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Override PartName="/word/embeddings/oleObject16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80" w:rsidRPr="00AF679E" w:rsidRDefault="005D4080" w:rsidP="005D4080">
      <w:pPr>
        <w:tabs>
          <w:tab w:val="center" w:pos="4536"/>
          <w:tab w:val="right" w:pos="8280"/>
          <w:tab w:val="right" w:pos="9781"/>
        </w:tabs>
        <w:rPr>
          <w:rFonts w:ascii="Arial" w:eastAsia="宋体" w:hAnsi="Arial" w:cs="Arial"/>
          <w:b/>
          <w:bCs/>
          <w:sz w:val="28"/>
          <w:lang w:eastAsia="zh-CN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 #</w:t>
      </w:r>
      <w:r w:rsidRPr="00AF679E">
        <w:rPr>
          <w:rFonts w:ascii="Arial" w:hAnsi="Arial" w:cs="Arial" w:hint="eastAsia"/>
          <w:b/>
          <w:bCs/>
          <w:sz w:val="28"/>
        </w:rPr>
        <w:t>90</w:t>
      </w:r>
      <w:r w:rsidRPr="00AF679E">
        <w:rPr>
          <w:rFonts w:ascii="Arial" w:hAnsi="Arial" w:cs="Arial"/>
          <w:b/>
          <w:bCs/>
          <w:sz w:val="28"/>
        </w:rPr>
        <w:tab/>
      </w:r>
      <w:r w:rsidR="00E05154"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     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          </w:t>
      </w:r>
      <w:r>
        <w:rPr>
          <w:rFonts w:ascii="Arial" w:hAnsi="Arial" w:cs="Arial"/>
          <w:b/>
          <w:bCs/>
          <w:sz w:val="28"/>
        </w:rPr>
        <w:t>R1-1</w:t>
      </w:r>
      <w:r w:rsidRPr="00AF679E">
        <w:rPr>
          <w:rFonts w:ascii="Arial" w:hAnsi="Arial" w:cs="Arial" w:hint="eastAsia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1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>2</w:t>
      </w:r>
      <w:r w:rsidR="00C23C52">
        <w:rPr>
          <w:rFonts w:ascii="Arial" w:eastAsia="宋体" w:hAnsi="Arial" w:cs="Arial" w:hint="eastAsia"/>
          <w:b/>
          <w:bCs/>
          <w:sz w:val="28"/>
          <w:lang w:eastAsia="zh-CN"/>
        </w:rPr>
        <w:t>458</w:t>
      </w:r>
    </w:p>
    <w:p w:rsidR="005D4080" w:rsidRPr="00AF679E" w:rsidRDefault="005D4080" w:rsidP="005D4080">
      <w:pPr>
        <w:tabs>
          <w:tab w:val="center" w:pos="4536"/>
          <w:tab w:val="right" w:pos="8280"/>
          <w:tab w:val="right" w:pos="9781"/>
        </w:tabs>
        <w:rPr>
          <w:rFonts w:ascii="Arial" w:eastAsia="宋体" w:hAnsi="Arial" w:cs="Arial"/>
          <w:b/>
          <w:bCs/>
          <w:sz w:val="28"/>
          <w:lang w:eastAsia="zh-CN"/>
        </w:rPr>
      </w:pPr>
      <w:r w:rsidRPr="00AF679E">
        <w:rPr>
          <w:rFonts w:ascii="Arial" w:hAnsi="Arial" w:cs="Arial" w:hint="eastAsia"/>
          <w:b/>
          <w:bCs/>
          <w:sz w:val="28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452BEA">
        <w:rPr>
          <w:rFonts w:ascii="Arial" w:hAnsi="Arial" w:cs="Arial"/>
          <w:b/>
          <w:bCs/>
          <w:sz w:val="28"/>
        </w:rPr>
        <w:t>Czec</w:t>
      </w:r>
      <w:r w:rsidR="00452BEA">
        <w:rPr>
          <w:rFonts w:ascii="Arial" w:eastAsia="宋体" w:hAnsi="Arial" w:cs="Arial" w:hint="eastAsia"/>
          <w:b/>
          <w:bCs/>
          <w:sz w:val="28"/>
          <w:lang w:eastAsia="zh-CN"/>
        </w:rPr>
        <w:t>hia</w:t>
      </w:r>
      <w:r>
        <w:rPr>
          <w:rFonts w:ascii="Arial" w:hAnsi="Arial" w:cs="Arial"/>
          <w:b/>
          <w:bCs/>
          <w:sz w:val="28"/>
        </w:rPr>
        <w:t xml:space="preserve">, </w:t>
      </w:r>
      <w:r w:rsidRPr="00AF679E">
        <w:rPr>
          <w:rFonts w:ascii="Arial" w:hAnsi="Arial" w:cs="Arial" w:hint="eastAsia"/>
          <w:b/>
          <w:bCs/>
          <w:sz w:val="28"/>
        </w:rPr>
        <w:t>21</w:t>
      </w:r>
      <w:r w:rsidR="00452BEA" w:rsidRPr="00452BEA">
        <w:rPr>
          <w:rFonts w:ascii="Arial" w:eastAsia="宋体" w:hAnsi="Arial" w:cs="Arial" w:hint="eastAsia"/>
          <w:b/>
          <w:bCs/>
          <w:sz w:val="28"/>
          <w:vertAlign w:val="superscript"/>
          <w:lang w:eastAsia="zh-CN"/>
        </w:rPr>
        <w:t>st</w:t>
      </w:r>
      <w:r w:rsidRPr="00AF679E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AF679E">
        <w:rPr>
          <w:rFonts w:ascii="Arial" w:hAnsi="Arial" w:cs="Arial" w:hint="eastAsia"/>
          <w:b/>
          <w:bCs/>
          <w:sz w:val="28"/>
        </w:rPr>
        <w:t>25</w:t>
      </w:r>
      <w:r w:rsidRPr="00452BEA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AF679E">
        <w:rPr>
          <w:rFonts w:ascii="Arial" w:hAnsi="Arial" w:cs="Arial" w:hint="eastAsia"/>
          <w:b/>
          <w:bCs/>
          <w:sz w:val="28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AF679E">
        <w:rPr>
          <w:rFonts w:ascii="Arial" w:hAnsi="Arial" w:cs="Arial" w:hint="eastAsia"/>
          <w:b/>
          <w:bCs/>
          <w:sz w:val="28"/>
        </w:rPr>
        <w:t>7</w:t>
      </w:r>
    </w:p>
    <w:p w:rsidR="00AE7C62" w:rsidRDefault="00BD0999" w:rsidP="00AE7C62">
      <w:pPr>
        <w:pStyle w:val="Header"/>
        <w:tabs>
          <w:tab w:val="clear" w:pos="4536"/>
          <w:tab w:val="left" w:pos="1800"/>
        </w:tabs>
        <w:spacing w:before="240"/>
        <w:ind w:left="1797" w:hanging="1797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ZTE</w:t>
      </w:r>
    </w:p>
    <w:p w:rsidR="00F1147F" w:rsidRPr="005C7297" w:rsidRDefault="00BD0999">
      <w:pPr>
        <w:pStyle w:val="Header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1" w:name="Title"/>
      <w:bookmarkEnd w:id="1"/>
      <w:r>
        <w:rPr>
          <w:sz w:val="22"/>
          <w:szCs w:val="22"/>
        </w:rPr>
        <w:tab/>
      </w:r>
      <w:r w:rsidR="00EC671F">
        <w:rPr>
          <w:rFonts w:eastAsiaTheme="minorEastAsia" w:hint="eastAsia"/>
          <w:sz w:val="22"/>
          <w:szCs w:val="22"/>
          <w:lang w:eastAsia="zh-CN"/>
        </w:rPr>
        <w:t>R</w:t>
      </w:r>
      <w:r w:rsidR="00E548CA">
        <w:rPr>
          <w:rFonts w:eastAsiaTheme="minorEastAsia" w:hint="eastAsia"/>
          <w:sz w:val="22"/>
          <w:szCs w:val="22"/>
          <w:lang w:eastAsia="zh-CN"/>
        </w:rPr>
        <w:t>esource allocation</w:t>
      </w:r>
      <w:r w:rsidR="00D773B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C671F">
        <w:rPr>
          <w:rFonts w:eastAsiaTheme="minorEastAsia" w:hint="eastAsia"/>
          <w:sz w:val="22"/>
          <w:szCs w:val="22"/>
          <w:lang w:eastAsia="zh-CN"/>
        </w:rPr>
        <w:t>in frequency-domain</w:t>
      </w:r>
    </w:p>
    <w:p w:rsidR="00F1147F" w:rsidRDefault="00BD0999">
      <w:pPr>
        <w:pStyle w:val="Header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2" w:name="Source"/>
      <w:bookmarkEnd w:id="2"/>
      <w:r>
        <w:rPr>
          <w:sz w:val="22"/>
          <w:szCs w:val="22"/>
        </w:rPr>
        <w:tab/>
      </w:r>
      <w:r w:rsidR="009A177D">
        <w:rPr>
          <w:rFonts w:eastAsiaTheme="minorEastAsia" w:hint="eastAsia"/>
          <w:sz w:val="22"/>
          <w:szCs w:val="22"/>
          <w:lang w:eastAsia="zh-CN"/>
        </w:rPr>
        <w:t>6</w:t>
      </w:r>
      <w:r>
        <w:rPr>
          <w:rFonts w:eastAsiaTheme="minorEastAsia" w:hint="eastAsia"/>
          <w:sz w:val="22"/>
          <w:szCs w:val="22"/>
          <w:lang w:eastAsia="zh-CN"/>
        </w:rPr>
        <w:t>.1.3.3.</w:t>
      </w:r>
      <w:r w:rsidR="00E548CA">
        <w:rPr>
          <w:rFonts w:eastAsiaTheme="minorEastAsia" w:hint="eastAsia"/>
          <w:sz w:val="22"/>
          <w:szCs w:val="22"/>
          <w:lang w:eastAsia="zh-CN"/>
        </w:rPr>
        <w:t>1</w:t>
      </w:r>
      <w:r w:rsidR="00602789">
        <w:rPr>
          <w:rFonts w:eastAsiaTheme="minorEastAsia" w:hint="eastAsia"/>
          <w:sz w:val="22"/>
          <w:szCs w:val="22"/>
          <w:lang w:eastAsia="zh-CN"/>
        </w:rPr>
        <w:t>.</w:t>
      </w:r>
      <w:r w:rsidR="00E548CA">
        <w:rPr>
          <w:rFonts w:eastAsiaTheme="minorEastAsia" w:hint="eastAsia"/>
          <w:sz w:val="22"/>
          <w:szCs w:val="22"/>
          <w:lang w:eastAsia="zh-CN"/>
        </w:rPr>
        <w:t>1</w:t>
      </w:r>
    </w:p>
    <w:p w:rsidR="00F1147F" w:rsidRDefault="00BD0999">
      <w:pPr>
        <w:pStyle w:val="Header"/>
        <w:tabs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3" w:name="DocumentFor"/>
      <w:bookmarkEnd w:id="3"/>
      <w:r>
        <w:rPr>
          <w:sz w:val="22"/>
          <w:szCs w:val="22"/>
        </w:rPr>
        <w:t>Discussion &amp; Decision</w:t>
      </w:r>
    </w:p>
    <w:p w:rsidR="00F1147F" w:rsidRDefault="00F1147F">
      <w:pPr>
        <w:pBdr>
          <w:bottom w:val="single" w:sz="4" w:space="1" w:color="auto"/>
        </w:pBdr>
        <w:tabs>
          <w:tab w:val="left" w:pos="2552"/>
        </w:tabs>
        <w:rPr>
          <w:rFonts w:eastAsiaTheme="minorEastAsia"/>
          <w:lang w:eastAsia="zh-CN"/>
        </w:rPr>
      </w:pPr>
    </w:p>
    <w:p w:rsidR="00F1147F" w:rsidRDefault="00BD0999">
      <w:pPr>
        <w:pStyle w:val="Heading1"/>
        <w:spacing w:before="180"/>
        <w:ind w:left="562" w:hanging="562"/>
      </w:pPr>
      <w:r>
        <w:t>Introduction</w:t>
      </w:r>
    </w:p>
    <w:p w:rsidR="00BF3424" w:rsidRDefault="00BD0999" w:rsidP="00452BEA">
      <w:pPr>
        <w:spacing w:afterLines="5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It is agreed in RAN1#</w:t>
      </w:r>
      <w:r w:rsidR="00AE7C62" w:rsidRPr="00AE7C62">
        <w:rPr>
          <w:rFonts w:eastAsiaTheme="minorEastAsia"/>
          <w:lang w:eastAsia="zh-CN"/>
        </w:rPr>
        <w:t>NR Ad-Hoc#2</w:t>
      </w:r>
      <w:r w:rsidR="003C0FD7">
        <w:rPr>
          <w:rFonts w:eastAsiaTheme="minorEastAsia" w:hint="eastAsia"/>
          <w:lang w:eastAsia="zh-CN"/>
        </w:rPr>
        <w:t xml:space="preserve"> meeting</w:t>
      </w:r>
      <w:r w:rsidR="0039458E">
        <w:rPr>
          <w:rFonts w:eastAsiaTheme="minorEastAsia" w:hint="eastAsia"/>
          <w:lang w:eastAsia="zh-CN"/>
        </w:rPr>
        <w:t xml:space="preserve"> [1]</w:t>
      </w:r>
      <w:r w:rsidR="00415118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>:</w:t>
      </w:r>
    </w:p>
    <w:p w:rsidR="005D4080" w:rsidRPr="000F60DF" w:rsidRDefault="005D4080" w:rsidP="005D4080">
      <w:pPr>
        <w:rPr>
          <w:rFonts w:eastAsia="MS Mincho"/>
          <w:b/>
          <w:iCs/>
          <w:szCs w:val="20"/>
          <w:u w:val="single"/>
          <w:lang w:eastAsia="ja-JP"/>
        </w:rPr>
      </w:pPr>
      <w:r w:rsidRPr="000F60DF">
        <w:rPr>
          <w:rFonts w:eastAsia="MS Mincho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In frequency-domain, for PUSCH with DFT-s-OFDM waveform in NR, contiguous resource allocation scheme based on LTE UL RA Type 0 is adopted in Rel</w:t>
      </w:r>
      <w:r w:rsidRPr="000F60DF">
        <w:rPr>
          <w:rFonts w:eastAsia="MS Mincho" w:hint="eastAsia"/>
          <w:iCs/>
          <w:szCs w:val="20"/>
          <w:lang w:eastAsia="ja-JP"/>
        </w:rPr>
        <w:t xml:space="preserve">. </w:t>
      </w:r>
      <w:r w:rsidRPr="000F60DF">
        <w:rPr>
          <w:rFonts w:eastAsia="MS Mincho"/>
          <w:iCs/>
          <w:szCs w:val="20"/>
          <w:lang w:eastAsia="ja-JP"/>
        </w:rPr>
        <w:t>15.</w:t>
      </w:r>
    </w:p>
    <w:p w:rsidR="005D4080" w:rsidRPr="000F60DF" w:rsidRDefault="005D4080" w:rsidP="005D4080">
      <w:pPr>
        <w:numPr>
          <w:ilvl w:val="1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FFS:</w:t>
      </w:r>
    </w:p>
    <w:p w:rsidR="005D4080" w:rsidRPr="000F60DF" w:rsidRDefault="005D4080" w:rsidP="005D4080">
      <w:pPr>
        <w:numPr>
          <w:ilvl w:val="2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 xml:space="preserve">A coarser granularity (i.e. more than 1RB) of resource assignment in order to reduce the overhead further  </w:t>
      </w:r>
    </w:p>
    <w:p w:rsidR="005D4080" w:rsidRPr="000F60DF" w:rsidRDefault="005D4080" w:rsidP="005D4080">
      <w:pPr>
        <w:numPr>
          <w:ilvl w:val="2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BW parts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In frequency-domain, for PDSCH in NR, a resource allocation scheme based on LTE DL RA Type 2 is supported in Rel</w:t>
      </w:r>
      <w:r w:rsidRPr="000F60DF">
        <w:rPr>
          <w:rFonts w:eastAsia="MS Mincho" w:hint="eastAsia"/>
          <w:iCs/>
          <w:szCs w:val="20"/>
          <w:lang w:eastAsia="ja-JP"/>
        </w:rPr>
        <w:t xml:space="preserve">. </w:t>
      </w:r>
      <w:r w:rsidRPr="000F60DF">
        <w:rPr>
          <w:rFonts w:eastAsia="MS Mincho"/>
          <w:iCs/>
          <w:szCs w:val="20"/>
          <w:lang w:eastAsia="ja-JP"/>
        </w:rPr>
        <w:t>15.</w:t>
      </w:r>
    </w:p>
    <w:p w:rsidR="005D4080" w:rsidRPr="000F60DF" w:rsidRDefault="005D4080" w:rsidP="005D4080">
      <w:pPr>
        <w:numPr>
          <w:ilvl w:val="1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FFS:</w:t>
      </w:r>
    </w:p>
    <w:p w:rsidR="005D4080" w:rsidRPr="000F60DF" w:rsidRDefault="005D4080" w:rsidP="005D4080">
      <w:pPr>
        <w:numPr>
          <w:ilvl w:val="2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 xml:space="preserve">A coarser granularity (i.e. more than 1RB) of resource assignment in order to reduce the overhead further  </w:t>
      </w:r>
    </w:p>
    <w:p w:rsidR="005D4080" w:rsidRPr="000F60DF" w:rsidRDefault="005D4080" w:rsidP="005D4080">
      <w:pPr>
        <w:numPr>
          <w:ilvl w:val="2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BW parts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In frequency-domain, for PUSCH with CP-OFDM waveform in NR, contiguous resource allocation scheme based on LTE UL RA Type 0 is supported in Rel</w:t>
      </w:r>
      <w:r w:rsidRPr="000F60DF">
        <w:rPr>
          <w:rFonts w:eastAsia="MS Mincho" w:hint="eastAsia"/>
          <w:iCs/>
          <w:szCs w:val="20"/>
          <w:lang w:eastAsia="ja-JP"/>
        </w:rPr>
        <w:t xml:space="preserve">. </w:t>
      </w:r>
      <w:r w:rsidRPr="000F60DF">
        <w:rPr>
          <w:rFonts w:eastAsia="MS Mincho"/>
          <w:iCs/>
          <w:szCs w:val="20"/>
          <w:lang w:eastAsia="ja-JP"/>
        </w:rPr>
        <w:t>15</w:t>
      </w:r>
    </w:p>
    <w:p w:rsidR="005D4080" w:rsidRPr="000F60DF" w:rsidRDefault="005D4080" w:rsidP="005D4080">
      <w:pPr>
        <w:numPr>
          <w:ilvl w:val="1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FFS:</w:t>
      </w:r>
    </w:p>
    <w:p w:rsidR="005D4080" w:rsidRPr="000F60DF" w:rsidRDefault="005D4080" w:rsidP="005D4080">
      <w:pPr>
        <w:numPr>
          <w:ilvl w:val="2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 xml:space="preserve">A coarser granularity (i.e. more than 1RB) of resource assignment in order to reduce the overhead further  </w:t>
      </w:r>
    </w:p>
    <w:p w:rsidR="005D4080" w:rsidRPr="000F60DF" w:rsidRDefault="005D4080" w:rsidP="005D4080">
      <w:pPr>
        <w:numPr>
          <w:ilvl w:val="2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BW parts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A DCI format with resource allocation based on LTE DL RA type 0 (i.e., bit-map) is supported for PDSCH.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A DCI format with resource allocation based on LTE DL RA type 0 (i.e., bit-map) is supported for PUSCH with CP-OFDM waveform.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A DCI format with resource allocation based on LTE DL RA type 2 is supported for PDSCH.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A DCI format with resource allocation based on LTE UL RA type 0 is supported for PUSCH with CP-OFDM waveform and with DFT-s-OFDM waveform.</w:t>
      </w:r>
    </w:p>
    <w:p w:rsidR="005D4080" w:rsidRPr="000F60DF" w:rsidRDefault="005D4080" w:rsidP="005D4080">
      <w:pPr>
        <w:numPr>
          <w:ilvl w:val="0"/>
          <w:numId w:val="12"/>
        </w:numPr>
        <w:rPr>
          <w:rFonts w:eastAsia="MS Mincho"/>
          <w:iCs/>
          <w:szCs w:val="20"/>
          <w:lang w:eastAsia="ja-JP"/>
        </w:rPr>
      </w:pPr>
      <w:r w:rsidRPr="000F60DF">
        <w:rPr>
          <w:rFonts w:eastAsia="MS Mincho"/>
          <w:iCs/>
          <w:szCs w:val="20"/>
          <w:lang w:eastAsia="ja-JP"/>
        </w:rPr>
        <w:t>FFS: some or all of the above DCI formats have the same DCI payload size.</w:t>
      </w:r>
    </w:p>
    <w:p w:rsidR="005D4080" w:rsidRDefault="005D4080" w:rsidP="005D4080">
      <w:pPr>
        <w:rPr>
          <w:rFonts w:eastAsia="MS Mincho"/>
          <w:lang w:eastAsia="ja-JP"/>
        </w:rPr>
      </w:pPr>
    </w:p>
    <w:p w:rsidR="005D4080" w:rsidRPr="0033243E" w:rsidRDefault="005D4080" w:rsidP="005D4080">
      <w:pPr>
        <w:numPr>
          <w:ilvl w:val="0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lastRenderedPageBreak/>
        <w:t>For PDSCH/PUSCH, the RBG size/number can be changed along with the change of the BWP used for resource allocation.</w:t>
      </w:r>
    </w:p>
    <w:p w:rsidR="005D4080" w:rsidRPr="0033243E" w:rsidRDefault="005D4080" w:rsidP="005D4080">
      <w:pPr>
        <w:numPr>
          <w:ilvl w:val="0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FFS: If one or multiple of following option(s) is/are also used for RBG size/number determination:</w:t>
      </w:r>
    </w:p>
    <w:p w:rsidR="005D4080" w:rsidRPr="0033243E" w:rsidRDefault="005D4080" w:rsidP="005D4080">
      <w:pPr>
        <w:numPr>
          <w:ilvl w:val="1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 xml:space="preserve">Opt. 1: Semi-statically configured size of Type0 RA bitmap. </w:t>
      </w:r>
    </w:p>
    <w:p w:rsidR="005D4080" w:rsidRPr="0033243E" w:rsidRDefault="005D4080" w:rsidP="005D4080">
      <w:pPr>
        <w:numPr>
          <w:ilvl w:val="2"/>
          <w:numId w:val="13"/>
        </w:numPr>
        <w:tabs>
          <w:tab w:val="num" w:pos="2160"/>
        </w:tabs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Number and size of RBGs for a RA is determined based on size of BWP and the size of the bitmap.</w:t>
      </w:r>
    </w:p>
    <w:p w:rsidR="005D4080" w:rsidRPr="0033243E" w:rsidRDefault="005D4080" w:rsidP="005D4080">
      <w:pPr>
        <w:numPr>
          <w:ilvl w:val="1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Opt. 2: Semi-statically configured RBG size(s) per BWP for deriving number of RBGs.</w:t>
      </w:r>
    </w:p>
    <w:p w:rsidR="005D4080" w:rsidRPr="0033243E" w:rsidRDefault="005D4080" w:rsidP="005D4080">
      <w:pPr>
        <w:numPr>
          <w:ilvl w:val="2"/>
          <w:numId w:val="13"/>
        </w:numPr>
        <w:tabs>
          <w:tab w:val="num" w:pos="2160"/>
        </w:tabs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 xml:space="preserve">Number of RBGs in the BWP is determined by size of the BWP and the configured/indicated RBG size(s). </w:t>
      </w:r>
    </w:p>
    <w:p w:rsidR="005D4080" w:rsidRPr="0033243E" w:rsidRDefault="005D4080" w:rsidP="005D4080">
      <w:pPr>
        <w:numPr>
          <w:ilvl w:val="2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 xml:space="preserve">FFS: Dynamic switching of RBG size(s). </w:t>
      </w:r>
    </w:p>
    <w:p w:rsidR="005D4080" w:rsidRPr="0033243E" w:rsidRDefault="005D4080" w:rsidP="005D4080">
      <w:pPr>
        <w:numPr>
          <w:ilvl w:val="1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Opt. 3: DCI format/DCI format size (e.g. a compact DCI may be with a larger RBG size than a normal DCI).</w:t>
      </w:r>
    </w:p>
    <w:p w:rsidR="005D4080" w:rsidRPr="0033243E" w:rsidRDefault="005D4080" w:rsidP="005D4080">
      <w:pPr>
        <w:numPr>
          <w:ilvl w:val="1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Opt. 4: Transmission durations (e.g. a shorter-duration transmission may be with a larger RBG size than a longer one).</w:t>
      </w:r>
    </w:p>
    <w:p w:rsidR="005D4080" w:rsidRPr="0033243E" w:rsidRDefault="005D4080" w:rsidP="005D4080">
      <w:pPr>
        <w:numPr>
          <w:ilvl w:val="1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Opt. 5: RBG size is determined depending on the size of the BWP.</w:t>
      </w:r>
    </w:p>
    <w:p w:rsidR="005D4080" w:rsidRPr="0033243E" w:rsidRDefault="005D4080" w:rsidP="005D4080">
      <w:pPr>
        <w:numPr>
          <w:ilvl w:val="1"/>
          <w:numId w:val="13"/>
        </w:numPr>
        <w:rPr>
          <w:rFonts w:eastAsia="游明朝"/>
          <w:iCs/>
          <w:szCs w:val="20"/>
          <w:lang w:eastAsia="ja-JP"/>
        </w:rPr>
      </w:pPr>
      <w:r w:rsidRPr="0033243E">
        <w:rPr>
          <w:rFonts w:eastAsia="游明朝"/>
          <w:iCs/>
          <w:szCs w:val="20"/>
          <w:lang w:eastAsia="ja-JP"/>
        </w:rPr>
        <w:t>Other options are not precluded.</w:t>
      </w:r>
    </w:p>
    <w:p w:rsidR="00F1147F" w:rsidRDefault="00BD0999">
      <w:pPr>
        <w:pStyle w:val="BodyText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t xml:space="preserve">In this contribution, </w:t>
      </w:r>
      <w:r w:rsidR="0069156F">
        <w:rPr>
          <w:rFonts w:eastAsiaTheme="minorEastAsia"/>
          <w:lang w:eastAsia="zh-CN"/>
        </w:rPr>
        <w:t xml:space="preserve">aspects of </w:t>
      </w:r>
      <w:r w:rsidR="003C0FD7">
        <w:rPr>
          <w:rFonts w:eastAsiaTheme="minorEastAsia" w:hint="eastAsia"/>
          <w:lang w:eastAsia="zh-CN"/>
        </w:rPr>
        <w:t xml:space="preserve">frequency-domain resource allocation </w:t>
      </w:r>
      <w:r w:rsidR="0069156F">
        <w:rPr>
          <w:rFonts w:eastAsiaTheme="minorEastAsia"/>
          <w:lang w:eastAsia="zh-CN"/>
        </w:rPr>
        <w:t>are</w:t>
      </w:r>
      <w:r w:rsidR="00272C52">
        <w:rPr>
          <w:rFonts w:eastAsiaTheme="minorEastAsia" w:hint="eastAsia"/>
          <w:lang w:eastAsia="zh-CN"/>
        </w:rPr>
        <w:t xml:space="preserve"> </w:t>
      </w:r>
      <w:r w:rsidR="003C0FD7">
        <w:rPr>
          <w:rFonts w:eastAsiaTheme="minorEastAsia" w:hint="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discussed. </w:t>
      </w:r>
    </w:p>
    <w:p w:rsidR="00F1147F" w:rsidRDefault="00BD0999">
      <w:pPr>
        <w:pStyle w:val="Heading1"/>
        <w:spacing w:before="180"/>
        <w:ind w:left="562" w:hanging="56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Resource allocation </w:t>
      </w:r>
      <w:r w:rsidR="00BF3424" w:rsidRPr="005C7297">
        <w:rPr>
          <w:rFonts w:eastAsiaTheme="minorEastAsia"/>
          <w:lang w:eastAsia="zh-CN"/>
        </w:rPr>
        <w:t>in frequency-domain</w:t>
      </w:r>
    </w:p>
    <w:p w:rsidR="00FB4B24" w:rsidRDefault="009431A6" w:rsidP="0017294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iCs/>
          <w:szCs w:val="20"/>
          <w:lang w:eastAsia="zh-CN"/>
        </w:rPr>
        <w:t>I</w:t>
      </w:r>
      <w:r>
        <w:rPr>
          <w:rFonts w:eastAsiaTheme="minorEastAsia" w:hint="eastAsia"/>
          <w:iCs/>
          <w:szCs w:val="20"/>
          <w:lang w:eastAsia="zh-CN"/>
        </w:rPr>
        <w:t xml:space="preserve">n the last meeting, it was agreed that </w:t>
      </w:r>
      <w:r w:rsidRPr="000F60DF">
        <w:rPr>
          <w:iCs/>
          <w:szCs w:val="20"/>
          <w:lang w:eastAsia="ja-JP"/>
        </w:rPr>
        <w:t>contiguous resource allocation scheme based on</w:t>
      </w:r>
      <w:r>
        <w:rPr>
          <w:rFonts w:eastAsiaTheme="minorEastAsia" w:hint="eastAsia"/>
          <w:iCs/>
          <w:szCs w:val="20"/>
          <w:lang w:eastAsia="zh-CN"/>
        </w:rPr>
        <w:t xml:space="preserve"> </w:t>
      </w:r>
      <w:r w:rsidRPr="000F60DF">
        <w:rPr>
          <w:iCs/>
          <w:szCs w:val="20"/>
          <w:lang w:eastAsia="ja-JP"/>
        </w:rPr>
        <w:t>LTE UL RA Type 0</w:t>
      </w:r>
      <w:r>
        <w:rPr>
          <w:rFonts w:eastAsiaTheme="minorEastAsia" w:hint="eastAsia"/>
          <w:iCs/>
          <w:szCs w:val="20"/>
          <w:lang w:eastAsia="zh-CN"/>
        </w:rPr>
        <w:t>/</w:t>
      </w:r>
      <w:r w:rsidRPr="00224EB1">
        <w:rPr>
          <w:iCs/>
          <w:szCs w:val="20"/>
          <w:lang w:eastAsia="ja-JP"/>
        </w:rPr>
        <w:t xml:space="preserve"> </w:t>
      </w:r>
      <w:r w:rsidRPr="000F60DF">
        <w:rPr>
          <w:iCs/>
          <w:szCs w:val="20"/>
          <w:lang w:eastAsia="ja-JP"/>
        </w:rPr>
        <w:t>LTE DL RA Type 2</w:t>
      </w:r>
      <w:r>
        <w:rPr>
          <w:rFonts w:eastAsiaTheme="minorEastAsia" w:hint="eastAsia"/>
          <w:iCs/>
          <w:szCs w:val="20"/>
          <w:lang w:eastAsia="zh-CN"/>
        </w:rPr>
        <w:t xml:space="preserve"> is supported in </w:t>
      </w:r>
      <w:r w:rsidRPr="000F60DF">
        <w:rPr>
          <w:iCs/>
          <w:szCs w:val="20"/>
          <w:lang w:eastAsia="ja-JP"/>
        </w:rPr>
        <w:t>Rel</w:t>
      </w:r>
      <w:r w:rsidRPr="000F60DF">
        <w:rPr>
          <w:rFonts w:hint="eastAsia"/>
          <w:iCs/>
          <w:szCs w:val="20"/>
          <w:lang w:eastAsia="ja-JP"/>
        </w:rPr>
        <w:t xml:space="preserve">. </w:t>
      </w:r>
      <w:r w:rsidRPr="000F60DF">
        <w:rPr>
          <w:iCs/>
          <w:szCs w:val="20"/>
          <w:lang w:eastAsia="ja-JP"/>
        </w:rPr>
        <w:t>15.</w:t>
      </w:r>
      <w:r w:rsidRPr="00224EB1">
        <w:rPr>
          <w:rFonts w:eastAsiaTheme="minorEastAsia"/>
          <w:iCs/>
          <w:szCs w:val="20"/>
          <w:lang w:eastAsia="zh-CN"/>
        </w:rPr>
        <w:t xml:space="preserve"> </w:t>
      </w:r>
      <w:r>
        <w:rPr>
          <w:rFonts w:eastAsiaTheme="minorEastAsia"/>
          <w:iCs/>
          <w:szCs w:val="20"/>
          <w:lang w:eastAsia="zh-CN"/>
        </w:rPr>
        <w:t>Whether</w:t>
      </w:r>
      <w:r>
        <w:rPr>
          <w:rFonts w:eastAsiaTheme="minorEastAsia" w:hint="eastAsia"/>
          <w:iCs/>
          <w:szCs w:val="20"/>
          <w:lang w:eastAsia="zh-CN"/>
        </w:rPr>
        <w:t xml:space="preserve"> </w:t>
      </w:r>
      <w:r w:rsidRPr="000F60DF">
        <w:rPr>
          <w:iCs/>
          <w:szCs w:val="20"/>
          <w:lang w:eastAsia="ja-JP"/>
        </w:rPr>
        <w:t xml:space="preserve">a coarser granularity (i.e. more than 1RB) of resource assignment </w:t>
      </w:r>
      <w:r>
        <w:rPr>
          <w:rFonts w:eastAsiaTheme="minorEastAsia" w:hint="eastAsia"/>
          <w:iCs/>
          <w:szCs w:val="20"/>
          <w:lang w:eastAsia="zh-CN"/>
        </w:rPr>
        <w:t xml:space="preserve">is introduced is still an open issue. </w:t>
      </w:r>
      <w:r>
        <w:rPr>
          <w:rFonts w:eastAsiaTheme="minorEastAsia"/>
          <w:iCs/>
          <w:szCs w:val="20"/>
          <w:lang w:eastAsia="zh-CN"/>
        </w:rPr>
        <w:t>I</w:t>
      </w:r>
      <w:r>
        <w:rPr>
          <w:rFonts w:eastAsiaTheme="minorEastAsia" w:hint="eastAsia"/>
          <w:iCs/>
          <w:szCs w:val="20"/>
          <w:lang w:eastAsia="zh-CN"/>
        </w:rPr>
        <w:t xml:space="preserve">n NR, </w:t>
      </w:r>
      <w:r w:rsidR="00177736">
        <w:rPr>
          <w:rFonts w:eastAsiaTheme="minorEastAsia" w:hint="eastAsia"/>
          <w:lang w:eastAsia="zh-CN"/>
        </w:rPr>
        <w:t xml:space="preserve">different </w:t>
      </w:r>
      <w:r w:rsidR="00E247AC">
        <w:rPr>
          <w:rFonts w:eastAsiaTheme="minorEastAsia" w:hint="eastAsia"/>
          <w:lang w:eastAsia="zh-CN"/>
        </w:rPr>
        <w:t>transmission</w:t>
      </w:r>
      <w:r w:rsidR="008F3070">
        <w:rPr>
          <w:rFonts w:eastAsiaTheme="minorEastAsia" w:hint="eastAsia"/>
          <w:lang w:eastAsia="zh-CN"/>
        </w:rPr>
        <w:t xml:space="preserve"> durations</w:t>
      </w:r>
      <w:r w:rsidR="00E247AC">
        <w:rPr>
          <w:rFonts w:eastAsiaTheme="minorEastAsia" w:hint="eastAsia"/>
          <w:lang w:eastAsia="zh-CN"/>
        </w:rPr>
        <w:t xml:space="preserve"> are supported. </w:t>
      </w:r>
      <w:r w:rsidR="00FC58DD">
        <w:rPr>
          <w:rFonts w:eastAsiaTheme="minorEastAsia"/>
          <w:lang w:eastAsia="zh-CN"/>
        </w:rPr>
        <w:t>F</w:t>
      </w:r>
      <w:r w:rsidR="00FC58DD">
        <w:rPr>
          <w:rFonts w:eastAsiaTheme="minorEastAsia" w:hint="eastAsia"/>
          <w:lang w:eastAsia="zh-CN"/>
        </w:rPr>
        <w:t>or transmission</w:t>
      </w:r>
      <w:r w:rsidR="009F2B59">
        <w:rPr>
          <w:rFonts w:eastAsiaTheme="minorEastAsia" w:hint="eastAsia"/>
          <w:lang w:eastAsia="zh-CN"/>
        </w:rPr>
        <w:t xml:space="preserve"> with shorter duration</w:t>
      </w:r>
      <w:r w:rsidR="00FC58DD">
        <w:rPr>
          <w:rFonts w:eastAsiaTheme="minorEastAsia" w:hint="eastAsia"/>
          <w:lang w:eastAsia="zh-CN"/>
        </w:rPr>
        <w:t xml:space="preserve">, large frequency resource is </w:t>
      </w:r>
      <w:r w:rsidR="00460EC7">
        <w:rPr>
          <w:rFonts w:eastAsiaTheme="minorEastAsia" w:hint="eastAsia"/>
          <w:lang w:eastAsia="zh-CN"/>
        </w:rPr>
        <w:t xml:space="preserve">generally </w:t>
      </w:r>
      <w:r w:rsidR="00FC58DD">
        <w:rPr>
          <w:rFonts w:eastAsiaTheme="minorEastAsia" w:hint="eastAsia"/>
          <w:lang w:eastAsia="zh-CN"/>
        </w:rPr>
        <w:t>needed.</w:t>
      </w:r>
      <w:r w:rsidR="00D773BC">
        <w:rPr>
          <w:rFonts w:eastAsiaTheme="minorEastAsia" w:hint="eastAsia"/>
          <w:lang w:eastAsia="zh-CN"/>
        </w:rPr>
        <w:t xml:space="preserve"> </w:t>
      </w:r>
      <w:r w:rsidR="009A799B">
        <w:rPr>
          <w:rFonts w:eastAsiaTheme="minorEastAsia"/>
          <w:lang w:eastAsia="zh-CN"/>
        </w:rPr>
        <w:t>T</w:t>
      </w:r>
      <w:r w:rsidR="009A799B">
        <w:rPr>
          <w:rFonts w:eastAsiaTheme="minorEastAsia" w:hint="eastAsia"/>
          <w:lang w:eastAsia="zh-CN"/>
        </w:rPr>
        <w:t xml:space="preserve">herefore, the </w:t>
      </w:r>
      <w:r w:rsidR="00FC58DD">
        <w:rPr>
          <w:rFonts w:eastAsiaTheme="minorEastAsia" w:hint="eastAsia"/>
          <w:lang w:eastAsia="zh-CN"/>
        </w:rPr>
        <w:t xml:space="preserve">frequency resource allocation </w:t>
      </w:r>
      <w:r w:rsidR="00FC58DD">
        <w:rPr>
          <w:rFonts w:eastAsiaTheme="minorEastAsia"/>
          <w:lang w:eastAsia="zh-CN"/>
        </w:rPr>
        <w:t>granularity</w:t>
      </w:r>
      <w:r w:rsidR="00FF5BCC">
        <w:rPr>
          <w:rFonts w:eastAsiaTheme="minorEastAsia" w:hint="eastAsia"/>
          <w:lang w:eastAsia="zh-CN"/>
        </w:rPr>
        <w:t xml:space="preserve"> or RBG size </w:t>
      </w:r>
      <w:r w:rsidR="00FC58DD">
        <w:rPr>
          <w:rFonts w:eastAsiaTheme="minorEastAsia" w:hint="eastAsia"/>
          <w:lang w:eastAsia="zh-CN"/>
        </w:rPr>
        <w:t>should be increased correspondingly.</w:t>
      </w:r>
      <w:r w:rsidR="00FE4868">
        <w:rPr>
          <w:rFonts w:eastAsiaTheme="minorEastAsia" w:hint="eastAsia"/>
          <w:lang w:eastAsia="zh-CN"/>
        </w:rPr>
        <w:t xml:space="preserve"> </w:t>
      </w:r>
      <w:r w:rsidR="00FE4868">
        <w:rPr>
          <w:rFonts w:eastAsiaTheme="minorEastAsia"/>
          <w:lang w:eastAsia="zh-CN"/>
        </w:rPr>
        <w:t>T</w:t>
      </w:r>
      <w:r w:rsidR="00FE4868">
        <w:rPr>
          <w:rFonts w:eastAsiaTheme="minorEastAsia" w:hint="eastAsia"/>
          <w:lang w:eastAsia="zh-CN"/>
        </w:rPr>
        <w:t>he RBG size can be semi-static</w:t>
      </w:r>
      <w:r w:rsidR="00344BD2">
        <w:rPr>
          <w:rFonts w:eastAsiaTheme="minorEastAsia" w:hint="eastAsia"/>
          <w:lang w:eastAsia="zh-CN"/>
        </w:rPr>
        <w:t>al</w:t>
      </w:r>
      <w:r w:rsidR="00FE4868">
        <w:rPr>
          <w:rFonts w:eastAsiaTheme="minorEastAsia" w:hint="eastAsia"/>
          <w:lang w:eastAsia="zh-CN"/>
        </w:rPr>
        <w:t>ly configured.</w:t>
      </w:r>
    </w:p>
    <w:p w:rsidR="00172948" w:rsidRPr="0008115D" w:rsidRDefault="007E089D" w:rsidP="0017294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transmission</w:t>
      </w:r>
      <w:r w:rsidR="009F2B59">
        <w:rPr>
          <w:rFonts w:eastAsiaTheme="minorEastAsia" w:hint="eastAsia"/>
          <w:lang w:eastAsia="zh-CN"/>
        </w:rPr>
        <w:t>s with different durations</w:t>
      </w:r>
      <w:r>
        <w:rPr>
          <w:rFonts w:eastAsiaTheme="minorEastAsia" w:hint="eastAsia"/>
          <w:lang w:eastAsia="zh-CN"/>
        </w:rPr>
        <w:t xml:space="preserve"> are overlapped in time domain, the grant for the </w:t>
      </w:r>
      <w:r w:rsidR="00344BD2">
        <w:rPr>
          <w:rFonts w:eastAsiaTheme="minorEastAsia" w:hint="eastAsia"/>
          <w:lang w:eastAsia="zh-CN"/>
        </w:rPr>
        <w:t xml:space="preserve">shorter transmission </w:t>
      </w:r>
      <w:r>
        <w:rPr>
          <w:rFonts w:eastAsiaTheme="minorEastAsia" w:hint="eastAsia"/>
          <w:lang w:eastAsia="zh-CN"/>
        </w:rPr>
        <w:t xml:space="preserve">is generally later than </w:t>
      </w:r>
      <w:r w:rsidR="00CF5671">
        <w:rPr>
          <w:rFonts w:eastAsiaTheme="minorEastAsia" w:hint="eastAsia"/>
          <w:lang w:eastAsia="zh-CN"/>
        </w:rPr>
        <w:t xml:space="preserve">that for </w:t>
      </w:r>
      <w:r>
        <w:rPr>
          <w:rFonts w:eastAsiaTheme="minorEastAsia" w:hint="eastAsia"/>
          <w:lang w:eastAsia="zh-CN"/>
        </w:rPr>
        <w:t xml:space="preserve">the </w:t>
      </w:r>
      <w:r w:rsidR="00344BD2">
        <w:rPr>
          <w:rFonts w:eastAsiaTheme="minorEastAsia" w:hint="eastAsia"/>
          <w:lang w:eastAsia="zh-CN"/>
        </w:rPr>
        <w:t>longer transmission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herefore, i</w:t>
      </w:r>
      <w:r w:rsidR="00172948">
        <w:rPr>
          <w:rFonts w:eastAsiaTheme="minorEastAsia" w:hint="eastAsia"/>
          <w:lang w:eastAsia="zh-CN"/>
        </w:rPr>
        <w:t xml:space="preserve">t may lead to inefficient resource </w:t>
      </w:r>
      <w:r w:rsidR="007F44CC">
        <w:rPr>
          <w:rFonts w:eastAsiaTheme="minorEastAsia"/>
          <w:lang w:eastAsia="zh-CN"/>
        </w:rPr>
        <w:t>multiplexing</w:t>
      </w:r>
      <w:r w:rsidR="00172948">
        <w:rPr>
          <w:rFonts w:eastAsiaTheme="minorEastAsia" w:hint="eastAsia"/>
          <w:lang w:eastAsia="zh-CN"/>
        </w:rPr>
        <w:t xml:space="preserve"> if </w:t>
      </w:r>
      <w:r w:rsidR="0076705B">
        <w:rPr>
          <w:rFonts w:eastAsiaTheme="minorEastAsia" w:hint="eastAsia"/>
          <w:lang w:eastAsia="zh-CN"/>
        </w:rPr>
        <w:t xml:space="preserve">two kinds of </w:t>
      </w:r>
      <w:r w:rsidR="0076705B">
        <w:rPr>
          <w:rFonts w:eastAsiaTheme="minorEastAsia"/>
          <w:lang w:eastAsia="zh-CN"/>
        </w:rPr>
        <w:t>transmissions</w:t>
      </w:r>
      <w:r w:rsidR="0076705B">
        <w:rPr>
          <w:rFonts w:eastAsiaTheme="minorEastAsia" w:hint="eastAsia"/>
          <w:lang w:eastAsia="zh-CN"/>
        </w:rPr>
        <w:t xml:space="preserve"> adopt</w:t>
      </w:r>
      <w:r w:rsidR="00172948">
        <w:rPr>
          <w:rFonts w:eastAsiaTheme="minorEastAsia" w:hint="eastAsia"/>
          <w:lang w:eastAsia="zh-CN"/>
        </w:rPr>
        <w:t xml:space="preserve"> different resource allocation granularity</w:t>
      </w:r>
      <w:r w:rsidR="00FB4B24">
        <w:rPr>
          <w:rFonts w:eastAsiaTheme="minorEastAsia" w:hint="eastAsia"/>
          <w:lang w:eastAsia="zh-CN"/>
        </w:rPr>
        <w:t xml:space="preserve">. </w:t>
      </w:r>
      <w:r w:rsidR="00FB4B24">
        <w:rPr>
          <w:rFonts w:eastAsiaTheme="minorEastAsia"/>
          <w:lang w:eastAsia="zh-CN"/>
        </w:rPr>
        <w:t>F</w:t>
      </w:r>
      <w:r w:rsidR="00FB4B24">
        <w:rPr>
          <w:rFonts w:eastAsiaTheme="minorEastAsia" w:hint="eastAsia"/>
          <w:lang w:eastAsia="zh-CN"/>
        </w:rPr>
        <w:t xml:space="preserve">or example, as shown in Figure 1, </w:t>
      </w:r>
      <w:r w:rsidR="0081561C">
        <w:rPr>
          <w:rFonts w:eastAsiaTheme="minorEastAsia" w:hint="eastAsia"/>
          <w:lang w:eastAsia="zh-CN"/>
        </w:rPr>
        <w:t xml:space="preserve">legacy localized resource allocation is used by slot based </w:t>
      </w:r>
      <w:r w:rsidR="00415ACB">
        <w:rPr>
          <w:rFonts w:eastAsiaTheme="minorEastAsia" w:hint="eastAsia"/>
          <w:lang w:eastAsia="zh-CN"/>
        </w:rPr>
        <w:t>eMBB</w:t>
      </w:r>
      <w:r w:rsidR="0081561C">
        <w:rPr>
          <w:rFonts w:eastAsiaTheme="minorEastAsia" w:hint="eastAsia"/>
          <w:lang w:eastAsia="zh-CN"/>
        </w:rPr>
        <w:t>, and</w:t>
      </w:r>
      <w:r w:rsidR="00905303">
        <w:rPr>
          <w:rFonts w:eastAsiaTheme="minorEastAsia" w:hint="eastAsia"/>
          <w:lang w:eastAsia="zh-CN"/>
        </w:rPr>
        <w:t xml:space="preserve"> </w:t>
      </w:r>
      <w:r w:rsidR="0081561C">
        <w:rPr>
          <w:rFonts w:eastAsiaTheme="minorEastAsia" w:hint="eastAsia"/>
          <w:lang w:eastAsia="zh-CN"/>
        </w:rPr>
        <w:t>16 PRBs are left unused.</w:t>
      </w:r>
      <w:r w:rsidR="00905303">
        <w:rPr>
          <w:rFonts w:eastAsiaTheme="minorEastAsia" w:hint="eastAsia"/>
          <w:lang w:eastAsia="zh-CN"/>
        </w:rPr>
        <w:t xml:space="preserve"> </w:t>
      </w:r>
      <w:r w:rsidR="00905303">
        <w:rPr>
          <w:rFonts w:eastAsiaTheme="minorEastAsia"/>
          <w:lang w:eastAsia="zh-CN"/>
        </w:rPr>
        <w:t>T</w:t>
      </w:r>
      <w:r w:rsidR="00905303">
        <w:rPr>
          <w:rFonts w:eastAsiaTheme="minorEastAsia" w:hint="eastAsia"/>
          <w:lang w:eastAsia="zh-CN"/>
        </w:rPr>
        <w:t xml:space="preserve">hen mini-slot based URLLC </w:t>
      </w:r>
      <w:r w:rsidR="00905303">
        <w:rPr>
          <w:rFonts w:eastAsiaTheme="minorEastAsia"/>
          <w:lang w:eastAsia="zh-CN"/>
        </w:rPr>
        <w:t>comes</w:t>
      </w:r>
      <w:r w:rsidR="00905303">
        <w:rPr>
          <w:rFonts w:eastAsiaTheme="minorEastAsia" w:hint="eastAsia"/>
          <w:lang w:eastAsia="zh-CN"/>
        </w:rPr>
        <w:t xml:space="preserve"> in.</w:t>
      </w:r>
      <w:r w:rsidR="003848A1" w:rsidRPr="003848A1">
        <w:rPr>
          <w:rFonts w:eastAsiaTheme="minorEastAsia" w:hint="eastAsia"/>
          <w:lang w:eastAsia="zh-CN"/>
        </w:rPr>
        <w:t xml:space="preserve"> </w:t>
      </w:r>
      <w:r w:rsidR="003848A1">
        <w:rPr>
          <w:rFonts w:eastAsiaTheme="minorEastAsia" w:hint="eastAsia"/>
          <w:lang w:eastAsia="zh-CN"/>
        </w:rPr>
        <w:t xml:space="preserve">The </w:t>
      </w:r>
      <w:r w:rsidR="003848A1">
        <w:rPr>
          <w:rFonts w:eastAsiaTheme="minorEastAsia"/>
          <w:lang w:eastAsia="zh-CN"/>
        </w:rPr>
        <w:t>granularity</w:t>
      </w:r>
      <w:r w:rsidR="003848A1">
        <w:rPr>
          <w:rFonts w:eastAsiaTheme="minorEastAsia" w:hint="eastAsia"/>
          <w:lang w:eastAsia="zh-CN"/>
        </w:rPr>
        <w:t xml:space="preserve"> of</w:t>
      </w:r>
      <w:r w:rsidR="00905303">
        <w:rPr>
          <w:rFonts w:eastAsiaTheme="minorEastAsia" w:hint="eastAsia"/>
          <w:lang w:eastAsia="zh-CN"/>
        </w:rPr>
        <w:t xml:space="preserve"> </w:t>
      </w:r>
      <w:r w:rsidR="003848A1">
        <w:rPr>
          <w:rFonts w:eastAsiaTheme="minorEastAsia" w:hint="eastAsia"/>
          <w:lang w:eastAsia="zh-CN"/>
        </w:rPr>
        <w:t>b</w:t>
      </w:r>
      <w:r w:rsidR="00905303">
        <w:rPr>
          <w:rFonts w:eastAsiaTheme="minorEastAsia" w:hint="eastAsia"/>
          <w:lang w:eastAsia="zh-CN"/>
        </w:rPr>
        <w:t xml:space="preserve">oth allocated starting position and allocated resource </w:t>
      </w:r>
      <w:r w:rsidR="00CC4F09">
        <w:rPr>
          <w:rFonts w:eastAsiaTheme="minorEastAsia" w:hint="eastAsia"/>
          <w:lang w:eastAsia="zh-CN"/>
        </w:rPr>
        <w:t xml:space="preserve">for URLLC </w:t>
      </w:r>
      <w:r w:rsidR="00905303">
        <w:rPr>
          <w:rFonts w:eastAsiaTheme="minorEastAsia" w:hint="eastAsia"/>
          <w:lang w:eastAsia="zh-CN"/>
        </w:rPr>
        <w:t>is 8 PRBs</w:t>
      </w:r>
      <w:r w:rsidR="005E3063">
        <w:rPr>
          <w:rFonts w:eastAsiaTheme="minorEastAsia" w:hint="eastAsia"/>
          <w:lang w:eastAsia="zh-CN"/>
        </w:rPr>
        <w:t>. T</w:t>
      </w:r>
      <w:r w:rsidR="00905303">
        <w:rPr>
          <w:rFonts w:eastAsiaTheme="minorEastAsia" w:hint="eastAsia"/>
          <w:lang w:eastAsia="zh-CN"/>
        </w:rPr>
        <w:t xml:space="preserve">hat is, the </w:t>
      </w:r>
      <w:r w:rsidR="00905303">
        <w:rPr>
          <w:rFonts w:eastAsiaTheme="minorEastAsia"/>
          <w:lang w:eastAsia="zh-CN"/>
        </w:rPr>
        <w:t>possible</w:t>
      </w:r>
      <w:r w:rsidR="00905303">
        <w:rPr>
          <w:rFonts w:eastAsiaTheme="minorEastAsia" w:hint="eastAsia"/>
          <w:lang w:eastAsia="zh-CN"/>
        </w:rPr>
        <w:t xml:space="preserve"> starting positions are integral multiple times of 8 PRBs, and allocated resource is also integral multiple times of 8 PRBs. </w:t>
      </w:r>
      <w:r w:rsidR="007F1E11">
        <w:rPr>
          <w:rFonts w:eastAsiaTheme="minorEastAsia"/>
          <w:lang w:eastAsia="zh-CN"/>
        </w:rPr>
        <w:t>A</w:t>
      </w:r>
      <w:r w:rsidR="007F1E11">
        <w:rPr>
          <w:rFonts w:eastAsiaTheme="minorEastAsia" w:hint="eastAsia"/>
          <w:lang w:eastAsia="zh-CN"/>
        </w:rPr>
        <w:t xml:space="preserve">lthough there are 16 </w:t>
      </w:r>
      <w:r w:rsidR="007F1E11">
        <w:rPr>
          <w:rFonts w:eastAsiaTheme="minorEastAsia"/>
          <w:lang w:eastAsia="zh-CN"/>
        </w:rPr>
        <w:t>remaining</w:t>
      </w:r>
      <w:r w:rsidR="007F1E11">
        <w:rPr>
          <w:rFonts w:eastAsiaTheme="minorEastAsia" w:hint="eastAsia"/>
          <w:lang w:eastAsia="zh-CN"/>
        </w:rPr>
        <w:t xml:space="preserve"> PRBs</w:t>
      </w:r>
      <w:r w:rsidR="00905303">
        <w:rPr>
          <w:rFonts w:eastAsiaTheme="minorEastAsia" w:hint="eastAsia"/>
          <w:lang w:eastAsia="zh-CN"/>
        </w:rPr>
        <w:t xml:space="preserve">, </w:t>
      </w:r>
      <w:r w:rsidR="007F1E11">
        <w:rPr>
          <w:rFonts w:eastAsiaTheme="minorEastAsia" w:hint="eastAsia"/>
          <w:lang w:eastAsia="zh-CN"/>
        </w:rPr>
        <w:t xml:space="preserve">URLLC </w:t>
      </w:r>
      <w:r w:rsidR="00905303">
        <w:rPr>
          <w:rFonts w:eastAsiaTheme="minorEastAsia" w:hint="eastAsia"/>
          <w:lang w:eastAsia="zh-CN"/>
        </w:rPr>
        <w:t>can only occupy 8 PRBs</w:t>
      </w:r>
      <w:r w:rsidR="007F1E11" w:rsidRPr="007F1E11">
        <w:rPr>
          <w:rFonts w:eastAsiaTheme="minorEastAsia" w:hint="eastAsia"/>
          <w:lang w:eastAsia="zh-CN"/>
        </w:rPr>
        <w:t xml:space="preserve"> </w:t>
      </w:r>
      <w:r w:rsidR="007F1E11">
        <w:rPr>
          <w:rFonts w:eastAsiaTheme="minorEastAsia" w:hint="eastAsia"/>
          <w:lang w:eastAsia="zh-CN"/>
        </w:rPr>
        <w:t>exclusively</w:t>
      </w:r>
      <w:r w:rsidR="00397748">
        <w:rPr>
          <w:rFonts w:eastAsiaTheme="minorEastAsia" w:hint="eastAsia"/>
          <w:lang w:eastAsia="zh-CN"/>
        </w:rPr>
        <w:t>, as shown in Figure 1(a)</w:t>
      </w:r>
      <w:r w:rsidR="007B2307">
        <w:rPr>
          <w:rFonts w:eastAsiaTheme="minorEastAsia" w:hint="eastAsia"/>
          <w:lang w:eastAsia="zh-CN"/>
        </w:rPr>
        <w:t xml:space="preserve">. </w:t>
      </w:r>
      <w:r w:rsidR="007F1E11">
        <w:rPr>
          <w:rFonts w:eastAsiaTheme="minorEastAsia" w:hint="eastAsia"/>
          <w:lang w:eastAsia="zh-CN"/>
        </w:rPr>
        <w:t>I</w:t>
      </w:r>
      <w:r w:rsidR="007B2307">
        <w:rPr>
          <w:rFonts w:eastAsiaTheme="minorEastAsia" w:hint="eastAsia"/>
          <w:lang w:eastAsia="zh-CN"/>
        </w:rPr>
        <w:t>f URLLC need 16 PRBs for transmission, there will be 4 overlapped PRBs</w:t>
      </w:r>
      <w:r w:rsidR="00D462C2">
        <w:rPr>
          <w:rFonts w:eastAsiaTheme="minorEastAsia" w:hint="eastAsia"/>
          <w:lang w:eastAsia="zh-CN"/>
        </w:rPr>
        <w:t xml:space="preserve"> </w:t>
      </w:r>
      <w:r w:rsidR="007F1E11">
        <w:rPr>
          <w:rFonts w:eastAsiaTheme="minorEastAsia" w:hint="eastAsia"/>
          <w:lang w:eastAsia="zh-CN"/>
        </w:rPr>
        <w:t>between</w:t>
      </w:r>
      <w:r w:rsidR="00D462C2">
        <w:rPr>
          <w:rFonts w:eastAsiaTheme="minorEastAsia" w:hint="eastAsia"/>
          <w:lang w:eastAsia="zh-CN"/>
        </w:rPr>
        <w:t xml:space="preserve"> eMBB and URLLC,</w:t>
      </w:r>
      <w:r w:rsidR="00397748">
        <w:rPr>
          <w:rFonts w:eastAsiaTheme="minorEastAsia" w:hint="eastAsia"/>
          <w:lang w:eastAsia="zh-CN"/>
        </w:rPr>
        <w:t xml:space="preserve"> as shown in </w:t>
      </w:r>
      <w:r w:rsidR="00397748">
        <w:rPr>
          <w:rFonts w:eastAsiaTheme="minorEastAsia"/>
          <w:lang w:eastAsia="zh-CN"/>
        </w:rPr>
        <w:t>Figure</w:t>
      </w:r>
      <w:r w:rsidR="00397748">
        <w:rPr>
          <w:rFonts w:eastAsiaTheme="minorEastAsia" w:hint="eastAsia"/>
          <w:lang w:eastAsia="zh-CN"/>
        </w:rPr>
        <w:t xml:space="preserve"> 1(b).</w:t>
      </w:r>
      <w:r w:rsidR="00D462C2">
        <w:rPr>
          <w:rFonts w:eastAsiaTheme="minorEastAsia" w:hint="eastAsia"/>
          <w:lang w:eastAsia="zh-CN"/>
        </w:rPr>
        <w:t xml:space="preserve"> </w:t>
      </w:r>
      <w:r w:rsidR="00397748">
        <w:rPr>
          <w:rFonts w:eastAsiaTheme="minorEastAsia"/>
          <w:lang w:eastAsia="zh-CN"/>
        </w:rPr>
        <w:t>It</w:t>
      </w:r>
      <w:r w:rsidR="00D462C2">
        <w:rPr>
          <w:rFonts w:eastAsiaTheme="minorEastAsia" w:hint="eastAsia"/>
          <w:lang w:eastAsia="zh-CN"/>
        </w:rPr>
        <w:t xml:space="preserve"> may lead to </w:t>
      </w:r>
      <w:r w:rsidR="008349D8">
        <w:rPr>
          <w:rFonts w:eastAsiaTheme="minorEastAsia" w:hint="eastAsia"/>
          <w:lang w:eastAsia="zh-CN"/>
        </w:rPr>
        <w:t xml:space="preserve">unnecessary </w:t>
      </w:r>
      <w:r w:rsidR="00D462C2">
        <w:rPr>
          <w:rFonts w:eastAsiaTheme="minorEastAsia" w:hint="eastAsia"/>
          <w:lang w:eastAsia="zh-CN"/>
        </w:rPr>
        <w:t>performance degradation.</w:t>
      </w:r>
      <w:r w:rsidR="007F1E11">
        <w:rPr>
          <w:rFonts w:eastAsiaTheme="minorEastAsia" w:hint="eastAsia"/>
          <w:lang w:eastAsia="zh-CN"/>
        </w:rPr>
        <w:t xml:space="preserve"> </w:t>
      </w:r>
      <w:r w:rsidR="00172948">
        <w:rPr>
          <w:rFonts w:eastAsiaTheme="minorEastAsia"/>
          <w:lang w:eastAsia="zh-CN"/>
        </w:rPr>
        <w:t>To address the problem, i</w:t>
      </w:r>
      <w:r w:rsidR="00172948">
        <w:rPr>
          <w:rFonts w:eastAsiaTheme="minorEastAsia" w:hint="eastAsia"/>
          <w:lang w:eastAsia="zh-CN"/>
        </w:rPr>
        <w:t>t can be considered that</w:t>
      </w:r>
      <w:r w:rsidR="00701903">
        <w:rPr>
          <w:rFonts w:eastAsiaTheme="minorEastAsia" w:hint="eastAsia"/>
          <w:lang w:eastAsia="zh-CN"/>
        </w:rPr>
        <w:t xml:space="preserve"> </w:t>
      </w:r>
      <w:r w:rsidR="00D96E48">
        <w:rPr>
          <w:rFonts w:eastAsiaTheme="minorEastAsia" w:hint="eastAsia"/>
          <w:lang w:eastAsia="zh-CN"/>
        </w:rPr>
        <w:t xml:space="preserve">the granularity of </w:t>
      </w:r>
      <w:r w:rsidR="00701903">
        <w:rPr>
          <w:rFonts w:eastAsiaTheme="minorEastAsia" w:hint="eastAsia"/>
          <w:lang w:eastAsia="zh-CN"/>
        </w:rPr>
        <w:t>the starting positio</w:t>
      </w:r>
      <w:r w:rsidR="00D96E48">
        <w:rPr>
          <w:rFonts w:eastAsiaTheme="minorEastAsia" w:hint="eastAsia"/>
          <w:lang w:eastAsia="zh-CN"/>
        </w:rPr>
        <w:t>n is less than that of the allocated resource.</w:t>
      </w:r>
      <w:r w:rsidR="00172948">
        <w:rPr>
          <w:rFonts w:eastAsiaTheme="minorEastAsia"/>
          <w:lang w:eastAsia="zh-CN"/>
        </w:rPr>
        <w:t>.F</w:t>
      </w:r>
      <w:r w:rsidR="00172948">
        <w:rPr>
          <w:rFonts w:eastAsiaTheme="minorEastAsia" w:hint="eastAsia"/>
          <w:lang w:eastAsia="zh-CN"/>
        </w:rPr>
        <w:t xml:space="preserve">or the case in Figure 1, </w:t>
      </w:r>
      <w:r w:rsidR="00DE141D">
        <w:rPr>
          <w:rFonts w:eastAsiaTheme="minorEastAsia" w:hint="eastAsia"/>
          <w:lang w:eastAsia="zh-CN"/>
        </w:rPr>
        <w:t xml:space="preserve">the granularity of </w:t>
      </w:r>
      <w:r w:rsidR="00172948">
        <w:rPr>
          <w:rFonts w:eastAsiaTheme="minorEastAsia" w:hint="eastAsia"/>
          <w:lang w:eastAsia="zh-CN"/>
        </w:rPr>
        <w:t xml:space="preserve">the starting position </w:t>
      </w:r>
      <w:r w:rsidR="00DE141D">
        <w:rPr>
          <w:rFonts w:eastAsiaTheme="minorEastAsia" w:hint="eastAsia"/>
          <w:lang w:eastAsia="zh-CN"/>
        </w:rPr>
        <w:t xml:space="preserve">can be 1 PRB. The starting position </w:t>
      </w:r>
      <w:r w:rsidR="00BA21A4">
        <w:rPr>
          <w:rFonts w:eastAsiaTheme="minorEastAsia" w:hint="eastAsia"/>
          <w:lang w:eastAsia="zh-CN"/>
        </w:rPr>
        <w:t>is</w:t>
      </w:r>
      <w:r w:rsidR="00172948">
        <w:rPr>
          <w:rFonts w:eastAsiaTheme="minorEastAsia" w:hint="eastAsia"/>
          <w:lang w:eastAsia="zh-CN"/>
        </w:rPr>
        <w:t xml:space="preserve"> PRB#4, and all the unused 16 PRBs can be allocated to </w:t>
      </w:r>
      <w:r w:rsidR="007D4485">
        <w:rPr>
          <w:rFonts w:eastAsiaTheme="minorEastAsia" w:hint="eastAsia"/>
          <w:lang w:eastAsia="zh-CN"/>
        </w:rPr>
        <w:t>shorter duration</w:t>
      </w:r>
      <w:r w:rsidR="009C1440">
        <w:rPr>
          <w:rFonts w:eastAsiaTheme="minorEastAsia" w:hint="eastAsia"/>
          <w:lang w:eastAsia="zh-CN"/>
        </w:rPr>
        <w:t xml:space="preserve"> transmission</w:t>
      </w:r>
      <w:r w:rsidR="00DE141D">
        <w:rPr>
          <w:rFonts w:eastAsiaTheme="minorEastAsia" w:hint="eastAsia"/>
          <w:lang w:eastAsia="zh-CN"/>
        </w:rPr>
        <w:t>, as shown in Figure 1(c)</w:t>
      </w:r>
      <w:r w:rsidR="00172948">
        <w:rPr>
          <w:rFonts w:eastAsiaTheme="minorEastAsia" w:hint="eastAsia"/>
          <w:lang w:eastAsia="zh-CN"/>
        </w:rPr>
        <w:t>.</w:t>
      </w:r>
      <w:r w:rsidR="0008115D">
        <w:rPr>
          <w:rFonts w:eastAsiaTheme="minorEastAsia" w:hint="eastAsia"/>
          <w:lang w:eastAsia="zh-CN"/>
        </w:rPr>
        <w:t xml:space="preserve"> </w:t>
      </w:r>
      <w:r w:rsidR="0008115D">
        <w:rPr>
          <w:rFonts w:eastAsiaTheme="minorEastAsia"/>
          <w:lang w:eastAsia="zh-CN"/>
        </w:rPr>
        <w:t>T</w:t>
      </w:r>
      <w:r w:rsidR="0008115D">
        <w:rPr>
          <w:rFonts w:eastAsiaTheme="minorEastAsia" w:hint="eastAsia"/>
          <w:lang w:eastAsia="zh-CN"/>
        </w:rPr>
        <w:t xml:space="preserve">he new resource allocation method is an enhancement for the </w:t>
      </w:r>
      <w:r w:rsidR="0008115D" w:rsidRPr="000F60DF">
        <w:rPr>
          <w:iCs/>
          <w:szCs w:val="20"/>
          <w:lang w:eastAsia="ja-JP"/>
        </w:rPr>
        <w:t>LTE UL RA Type 0</w:t>
      </w:r>
      <w:r w:rsidR="0008115D">
        <w:rPr>
          <w:rFonts w:eastAsiaTheme="minorEastAsia" w:hint="eastAsia"/>
          <w:iCs/>
          <w:szCs w:val="20"/>
          <w:lang w:eastAsia="zh-CN"/>
        </w:rPr>
        <w:t>/</w:t>
      </w:r>
      <w:r w:rsidR="0008115D" w:rsidRPr="00224EB1">
        <w:rPr>
          <w:iCs/>
          <w:szCs w:val="20"/>
          <w:lang w:eastAsia="ja-JP"/>
        </w:rPr>
        <w:t xml:space="preserve"> </w:t>
      </w:r>
      <w:r w:rsidR="0008115D" w:rsidRPr="000F60DF">
        <w:rPr>
          <w:iCs/>
          <w:szCs w:val="20"/>
          <w:lang w:eastAsia="ja-JP"/>
        </w:rPr>
        <w:t>LTE DL RA Type 2</w:t>
      </w:r>
      <w:r w:rsidR="0008115D">
        <w:rPr>
          <w:rFonts w:eastAsiaTheme="minorEastAsia" w:hint="eastAsia"/>
          <w:iCs/>
          <w:szCs w:val="20"/>
          <w:lang w:eastAsia="zh-CN"/>
        </w:rPr>
        <w:t xml:space="preserve">, in which both the granularity of allocated starting position and allocated resource are RBG size. </w:t>
      </w:r>
      <w:r w:rsidR="0008115D">
        <w:rPr>
          <w:rFonts w:eastAsiaTheme="minorEastAsia"/>
          <w:iCs/>
          <w:szCs w:val="20"/>
          <w:lang w:eastAsia="zh-CN"/>
        </w:rPr>
        <w:lastRenderedPageBreak/>
        <w:t>F</w:t>
      </w:r>
      <w:r w:rsidR="0008115D">
        <w:rPr>
          <w:rFonts w:eastAsiaTheme="minorEastAsia" w:hint="eastAsia"/>
          <w:iCs/>
          <w:szCs w:val="20"/>
          <w:lang w:eastAsia="zh-CN"/>
        </w:rPr>
        <w:t xml:space="preserve">or the </w:t>
      </w:r>
      <w:r w:rsidR="00D86F36">
        <w:rPr>
          <w:rFonts w:eastAsiaTheme="minorEastAsia" w:hint="eastAsia"/>
          <w:iCs/>
          <w:szCs w:val="20"/>
          <w:lang w:eastAsia="zh-CN"/>
        </w:rPr>
        <w:t>proposed</w:t>
      </w:r>
      <w:r w:rsidR="0008115D">
        <w:rPr>
          <w:rFonts w:eastAsiaTheme="minorEastAsia" w:hint="eastAsia"/>
          <w:iCs/>
          <w:szCs w:val="20"/>
          <w:lang w:eastAsia="zh-CN"/>
        </w:rPr>
        <w:t xml:space="preserve"> </w:t>
      </w:r>
      <w:r w:rsidR="00D86F36">
        <w:rPr>
          <w:rFonts w:eastAsiaTheme="minorEastAsia" w:hint="eastAsia"/>
          <w:iCs/>
          <w:szCs w:val="20"/>
          <w:lang w:eastAsia="zh-CN"/>
        </w:rPr>
        <w:t xml:space="preserve">resource </w:t>
      </w:r>
      <w:r w:rsidR="0008115D">
        <w:rPr>
          <w:rFonts w:eastAsiaTheme="minorEastAsia" w:hint="eastAsia"/>
          <w:iCs/>
          <w:szCs w:val="20"/>
          <w:lang w:eastAsia="zh-CN"/>
        </w:rPr>
        <w:t>allocation method, the granularity of allocated starting position is less than that of the allocated resource.</w:t>
      </w:r>
    </w:p>
    <w:p w:rsidR="00C928AC" w:rsidRDefault="00C336D2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0" distR="0">
            <wp:extent cx="5760720" cy="1638917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8AC" w:rsidRDefault="00C928AC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(a)</w:t>
      </w:r>
    </w:p>
    <w:p w:rsidR="00397748" w:rsidRDefault="00C336D2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0" distR="0">
            <wp:extent cx="5760720" cy="1638917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748" w:rsidRDefault="00397748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(b)</w:t>
      </w:r>
    </w:p>
    <w:p w:rsidR="00C928AC" w:rsidRDefault="00C336D2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0" distR="0">
            <wp:extent cx="5760720" cy="1088204"/>
            <wp:effectExtent l="19050" t="0" r="0" b="0"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8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8AC" w:rsidRDefault="00C928AC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</w:t>
      </w:r>
      <w:r w:rsidR="00397748">
        <w:rPr>
          <w:rFonts w:eastAsiaTheme="minorEastAsia" w:hint="eastAsia"/>
          <w:b/>
          <w:lang w:eastAsia="zh-CN"/>
        </w:rPr>
        <w:t>c</w:t>
      </w:r>
      <w:r>
        <w:rPr>
          <w:rFonts w:eastAsiaTheme="minorEastAsia" w:hint="eastAsia"/>
          <w:b/>
          <w:lang w:eastAsia="zh-CN"/>
        </w:rPr>
        <w:t>)</w:t>
      </w:r>
    </w:p>
    <w:p w:rsidR="00172948" w:rsidRPr="00050F3F" w:rsidRDefault="00172948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 Multiplexing of</w:t>
      </w:r>
      <w:r w:rsidR="000A3F39">
        <w:rPr>
          <w:rFonts w:eastAsiaTheme="minorEastAsia" w:hint="eastAsia"/>
          <w:b/>
          <w:lang w:eastAsia="zh-CN"/>
        </w:rPr>
        <w:t xml:space="preserve"> eMBB and URLLC in frequency domain</w:t>
      </w:r>
    </w:p>
    <w:p w:rsidR="00AE7C62" w:rsidRPr="00AE7C62" w:rsidRDefault="00F75D6A" w:rsidP="00AE7C62">
      <w:pPr>
        <w:spacing w:after="180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following, the new resource allocation scheme based on RIV is discussed. </w:t>
      </w:r>
      <w:r w:rsidR="00025DC0">
        <w:rPr>
          <w:rFonts w:eastAsiaTheme="minorEastAsia" w:hint="eastAsia"/>
          <w:lang w:eastAsia="zh-CN"/>
        </w:rPr>
        <w:t xml:space="preserve">Assuming that the starting position is PRB based and the allocated resource is </w:t>
      </w:r>
      <w:r w:rsidR="00025DC0" w:rsidRPr="00F1147F">
        <w:rPr>
          <w:rFonts w:eastAsiaTheme="minorEastAsia"/>
          <w:position w:val="-6"/>
          <w:lang w:eastAsia="zh-CN"/>
        </w:rPr>
        <w:object w:dxaOrig="49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4.05pt" o:ole="">
            <v:imagedata r:id="rId13" o:title=""/>
          </v:shape>
          <o:OLEObject Type="Embed" ProgID="Equation.DSMT4" ShapeID="_x0000_i1025" DrawAspect="Content" ObjectID="_1564047890" r:id="rId14"/>
        </w:object>
      </w:r>
      <w:r w:rsidR="00025DC0">
        <w:rPr>
          <w:rFonts w:eastAsiaTheme="minorEastAsia" w:hint="eastAsia"/>
          <w:lang w:eastAsia="zh-CN"/>
        </w:rPr>
        <w:t xml:space="preserve"> PRBs</w:t>
      </w:r>
      <w:r w:rsidR="008C1776">
        <w:rPr>
          <w:rFonts w:eastAsiaTheme="minorEastAsia" w:hint="eastAsia"/>
          <w:lang w:eastAsia="zh-CN"/>
        </w:rPr>
        <w:t xml:space="preserve">, in </w:t>
      </w:r>
      <w:r w:rsidR="00E16FC7">
        <w:rPr>
          <w:rFonts w:eastAsiaTheme="minorEastAsia"/>
          <w:lang w:eastAsia="zh-CN"/>
        </w:rPr>
        <w:t>which</w:t>
      </w:r>
      <w:r w:rsidR="008C1776" w:rsidRPr="00F1147F">
        <w:rPr>
          <w:rFonts w:eastAsiaTheme="minorEastAsia"/>
          <w:position w:val="-6"/>
          <w:lang w:eastAsia="zh-CN"/>
        </w:rPr>
        <w:object w:dxaOrig="560" w:dyaOrig="279">
          <v:shape id="_x0000_i1026" type="#_x0000_t75" style="width:27.3pt;height:14.05pt" o:ole="">
            <v:imagedata r:id="rId15" o:title=""/>
          </v:shape>
          <o:OLEObject Type="Embed" ProgID="Equation.DSMT4" ShapeID="_x0000_i1026" DrawAspect="Content" ObjectID="_1564047891" r:id="rId16"/>
        </w:object>
      </w:r>
      <w:r w:rsidR="008C1776">
        <w:rPr>
          <w:rFonts w:eastAsiaTheme="minorEastAsia" w:hint="eastAsia"/>
          <w:position w:val="-6"/>
          <w:lang w:eastAsia="zh-CN"/>
        </w:rPr>
        <w:t>.</w:t>
      </w:r>
      <w:r w:rsidR="00025DC0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Similar to </w:t>
      </w:r>
      <w:r w:rsidR="00F30032" w:rsidRPr="000F60DF">
        <w:rPr>
          <w:rFonts w:eastAsia="MS Mincho"/>
          <w:iCs/>
          <w:szCs w:val="20"/>
          <w:lang w:eastAsia="ja-JP"/>
        </w:rPr>
        <w:t>LTE UL RA Type 0</w:t>
      </w:r>
      <w:r w:rsidR="00F30032">
        <w:rPr>
          <w:rFonts w:eastAsiaTheme="minorEastAsia" w:hint="eastAsia"/>
          <w:iCs/>
          <w:szCs w:val="20"/>
          <w:lang w:eastAsia="zh-CN"/>
        </w:rPr>
        <w:t>/</w:t>
      </w:r>
      <w:r w:rsidR="00F30032" w:rsidRPr="00224EB1">
        <w:rPr>
          <w:iCs/>
          <w:szCs w:val="20"/>
          <w:lang w:eastAsia="ja-JP"/>
        </w:rPr>
        <w:t xml:space="preserve"> </w:t>
      </w:r>
      <w:r w:rsidR="00F30032" w:rsidRPr="000F60DF">
        <w:rPr>
          <w:rFonts w:eastAsia="MS Mincho"/>
          <w:iCs/>
          <w:szCs w:val="20"/>
          <w:lang w:eastAsia="ja-JP"/>
        </w:rPr>
        <w:t>LTE DL RA Type 2</w:t>
      </w:r>
      <w:r>
        <w:rPr>
          <w:rFonts w:eastAsia="宋体" w:hint="eastAsia"/>
          <w:lang w:eastAsia="zh-CN"/>
        </w:rPr>
        <w:t>, the RIV can be defined as a segmented function, which is given below.</w:t>
      </w:r>
    </w:p>
    <w:p w:rsidR="00AE7C62" w:rsidRDefault="00F75D6A" w:rsidP="00AE7C62">
      <w:pPr>
        <w:jc w:val="both"/>
        <w:rPr>
          <w:rFonts w:eastAsia="宋体"/>
          <w:lang w:eastAsia="zh-CN"/>
        </w:rPr>
      </w:pPr>
      <w:r>
        <w:t>I</w:t>
      </w:r>
      <w:r>
        <w:rPr>
          <w:rFonts w:hint="eastAsia"/>
        </w:rPr>
        <w:t xml:space="preserve">f </w:t>
      </w:r>
      <w:r w:rsidR="00A90E5D" w:rsidRPr="00A90E5D">
        <w:rPr>
          <w:position w:val="-32"/>
        </w:rPr>
        <w:object w:dxaOrig="2439" w:dyaOrig="760">
          <v:shape id="_x0000_i1027" type="#_x0000_t75" style="width:122.5pt;height:38.9pt" o:ole="">
            <v:imagedata r:id="rId17" o:title=""/>
          </v:shape>
          <o:OLEObject Type="Embed" ProgID="Equation.DSMT4" ShapeID="_x0000_i1027" DrawAspect="Content" ObjectID="_1564047892" r:id="rId18"/>
        </w:objec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then</w:t>
      </w:r>
    </w:p>
    <w:p w:rsidR="00AE7C62" w:rsidRDefault="009A799B" w:rsidP="00AE7C62">
      <w:pPr>
        <w:ind w:firstLineChars="200" w:firstLine="400"/>
        <w:jc w:val="both"/>
        <w:rPr>
          <w:rFonts w:eastAsia="宋体"/>
          <w:lang w:eastAsia="zh-CN"/>
        </w:rPr>
      </w:pPr>
      <w:r w:rsidRPr="00843BBC">
        <w:rPr>
          <w:position w:val="-14"/>
        </w:rPr>
        <w:object w:dxaOrig="4700" w:dyaOrig="400">
          <v:shape id="_x0000_i1028" type="#_x0000_t75" style="width:235.05pt;height:19.85pt" o:ole="">
            <v:imagedata r:id="rId19" o:title=""/>
          </v:shape>
          <o:OLEObject Type="Embed" ProgID="Equation.DSMT4" ShapeID="_x0000_i1028" DrawAspect="Content" ObjectID="_1564047893" r:id="rId20"/>
        </w:object>
      </w:r>
    </w:p>
    <w:p w:rsidR="00AE7C62" w:rsidRDefault="00F75D6A" w:rsidP="00AE7C62">
      <w:pPr>
        <w:jc w:val="both"/>
      </w:pPr>
      <w:r>
        <w:rPr>
          <w:rFonts w:hint="eastAsia"/>
        </w:rPr>
        <w:lastRenderedPageBreak/>
        <w:t xml:space="preserve">else </w:t>
      </w:r>
    </w:p>
    <w:p w:rsidR="00AE7C62" w:rsidRDefault="00F75D6A" w:rsidP="00AE7C62">
      <w:pPr>
        <w:jc w:val="both"/>
        <w:rPr>
          <w:position w:val="-30"/>
        </w:rPr>
      </w:pPr>
      <w:r>
        <w:rPr>
          <w:rFonts w:hint="eastAsia"/>
          <w:position w:val="-28"/>
        </w:rPr>
        <w:t xml:space="preserve">  </w:t>
      </w:r>
      <w:r>
        <w:rPr>
          <w:rFonts w:eastAsia="宋体" w:hint="eastAsia"/>
          <w:position w:val="-28"/>
          <w:lang w:eastAsia="zh-CN"/>
        </w:rPr>
        <w:t xml:space="preserve">    </w:t>
      </w:r>
      <w:r>
        <w:rPr>
          <w:rFonts w:hint="eastAsia"/>
          <w:position w:val="-28"/>
        </w:rPr>
        <w:t xml:space="preserve"> </w:t>
      </w:r>
      <w:r w:rsidR="009A799B" w:rsidRPr="00867045">
        <w:rPr>
          <w:position w:val="-34"/>
        </w:rPr>
        <w:object w:dxaOrig="8080" w:dyaOrig="800">
          <v:shape id="_x0000_i1029" type="#_x0000_t75" style="width:403.85pt;height:40.55pt" o:ole="">
            <v:imagedata r:id="rId21" o:title=""/>
          </v:shape>
          <o:OLEObject Type="Embed" ProgID="Equation.DSMT4" ShapeID="_x0000_i1029" DrawAspect="Content" ObjectID="_1564047894" r:id="rId22"/>
        </w:object>
      </w:r>
    </w:p>
    <w:p w:rsidR="00AE7C62" w:rsidRDefault="00F30032" w:rsidP="00AE7C6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F75D6A">
        <w:rPr>
          <w:rFonts w:eastAsia="宋体" w:hint="eastAsia"/>
          <w:lang w:eastAsia="zh-CN"/>
        </w:rPr>
        <w:t xml:space="preserve">here </w:t>
      </w:r>
      <w:r w:rsidR="00025DC0" w:rsidRPr="003453F1">
        <w:rPr>
          <w:position w:val="-12"/>
        </w:rPr>
        <w:object w:dxaOrig="440" w:dyaOrig="380">
          <v:shape id="_x0000_i1030" type="#_x0000_t75" style="width:21.5pt;height:19.05pt" o:ole="">
            <v:imagedata r:id="rId23" o:title=""/>
          </v:shape>
          <o:OLEObject Type="Embed" ProgID="Equation.DSMT4" ShapeID="_x0000_i1030" DrawAspect="Content" ObjectID="_1564047895" r:id="rId24"/>
        </w:object>
      </w:r>
      <w:r w:rsidR="00025DC0">
        <w:rPr>
          <w:rFonts w:eastAsiaTheme="minorEastAsia" w:hint="eastAsia"/>
          <w:lang w:eastAsia="zh-CN"/>
        </w:rPr>
        <w:t xml:space="preserve"> is the number of the PRBs of the BWP and </w:t>
      </w:r>
      <w:r w:rsidR="00F75D6A" w:rsidRPr="009136A6">
        <w:rPr>
          <w:position w:val="-12"/>
        </w:rPr>
        <w:object w:dxaOrig="639" w:dyaOrig="360">
          <v:shape id="_x0000_i1031" type="#_x0000_t75" style="width:31.45pt;height:18.2pt" o:ole="">
            <v:imagedata r:id="rId25" o:title=""/>
          </v:shape>
          <o:OLEObject Type="Embed" ProgID="Equation.DSMT4" ShapeID="_x0000_i1031" DrawAspect="Content" ObjectID="_1564047896" r:id="rId26"/>
        </w:object>
      </w:r>
      <w:r w:rsidR="00FE4868">
        <w:rPr>
          <w:rFonts w:eastAsia="宋体" w:hint="eastAsia"/>
          <w:lang w:eastAsia="zh-CN"/>
        </w:rPr>
        <w:t>is the starting RB</w:t>
      </w:r>
      <w:r w:rsidR="00025DC0">
        <w:rPr>
          <w:rFonts w:eastAsia="宋体" w:hint="eastAsia"/>
          <w:lang w:eastAsia="zh-CN"/>
        </w:rPr>
        <w:t>.</w:t>
      </w:r>
    </w:p>
    <w:p w:rsidR="00AE7C62" w:rsidRDefault="00F75D6A" w:rsidP="00AE7C6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Taking </w:t>
      </w:r>
      <w:r w:rsidR="009A799B" w:rsidRPr="009136A6">
        <w:rPr>
          <w:position w:val="-12"/>
        </w:rPr>
        <w:object w:dxaOrig="840" w:dyaOrig="380">
          <v:shape id="_x0000_i1032" type="#_x0000_t75" style="width:42.2pt;height:19.05pt" o:ole="">
            <v:imagedata r:id="rId27" o:title=""/>
          </v:shape>
          <o:OLEObject Type="Embed" ProgID="Equation.DSMT4" ShapeID="_x0000_i1032" DrawAspect="Content" ObjectID="_1564047897" r:id="rId28"/>
        </w:object>
      </w:r>
      <w:r>
        <w:rPr>
          <w:rFonts w:eastAsia="宋体" w:hint="eastAsia"/>
          <w:lang w:eastAsia="zh-CN"/>
        </w:rPr>
        <w:t xml:space="preserve"> and </w:t>
      </w:r>
      <w:r w:rsidRPr="00645A4F">
        <w:rPr>
          <w:position w:val="-6"/>
        </w:rPr>
        <w:object w:dxaOrig="620" w:dyaOrig="279">
          <v:shape id="_x0000_i1033" type="#_x0000_t75" style="width:30.6pt;height:14.05pt" o:ole="">
            <v:imagedata r:id="rId29" o:title=""/>
          </v:shape>
          <o:OLEObject Type="Embed" ProgID="Equation.DSMT4" ShapeID="_x0000_i1033" DrawAspect="Content" ObjectID="_1564047898" r:id="rId30"/>
        </w:object>
      </w:r>
      <w:r>
        <w:rPr>
          <w:rFonts w:eastAsia="宋体" w:hint="eastAsia"/>
          <w:lang w:eastAsia="zh-CN"/>
        </w:rPr>
        <w:t xml:space="preserve"> as an example, RIV can be calculated by</w:t>
      </w:r>
    </w:p>
    <w:p w:rsidR="00AE7C62" w:rsidRDefault="00F75D6A" w:rsidP="00AE7C62">
      <w:pPr>
        <w:jc w:val="both"/>
        <w:rPr>
          <w:rFonts w:eastAsia="宋体"/>
          <w:lang w:eastAsia="zh-CN"/>
        </w:rPr>
      </w:pPr>
      <w:r>
        <w:t>I</w:t>
      </w:r>
      <w:r>
        <w:rPr>
          <w:rFonts w:hint="eastAsia"/>
        </w:rPr>
        <w:t xml:space="preserve">f </w:t>
      </w:r>
      <w:r w:rsidRPr="00997B9C">
        <w:rPr>
          <w:position w:val="-6"/>
        </w:rPr>
        <w:object w:dxaOrig="540" w:dyaOrig="279">
          <v:shape id="_x0000_i1034" type="#_x0000_t75" style="width:27.3pt;height:14.05pt" o:ole="">
            <v:imagedata r:id="rId31" o:title=""/>
          </v:shape>
          <o:OLEObject Type="Embed" ProgID="Equation.DSMT4" ShapeID="_x0000_i1034" DrawAspect="Content" ObjectID="_1564047899" r:id="rId32"/>
        </w:objec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then</w:t>
      </w:r>
    </w:p>
    <w:p w:rsidR="00AE7C62" w:rsidRDefault="00F75D6A" w:rsidP="00AE7C62">
      <w:pPr>
        <w:ind w:firstLineChars="200" w:firstLine="400"/>
        <w:jc w:val="both"/>
        <w:rPr>
          <w:rFonts w:eastAsia="宋体"/>
          <w:lang w:eastAsia="zh-CN"/>
        </w:rPr>
      </w:pPr>
      <w:r w:rsidRPr="00843BBC">
        <w:rPr>
          <w:position w:val="-14"/>
        </w:rPr>
        <w:object w:dxaOrig="2360" w:dyaOrig="400">
          <v:shape id="_x0000_i1035" type="#_x0000_t75" style="width:117.5pt;height:19.85pt" o:ole="">
            <v:imagedata r:id="rId33" o:title=""/>
          </v:shape>
          <o:OLEObject Type="Embed" ProgID="Equation.DSMT4" ShapeID="_x0000_i1035" DrawAspect="Content" ObjectID="_1564047900" r:id="rId34"/>
        </w:object>
      </w:r>
    </w:p>
    <w:p w:rsidR="00AE7C62" w:rsidRDefault="00F75D6A" w:rsidP="00AE7C62">
      <w:pPr>
        <w:jc w:val="both"/>
      </w:pPr>
      <w:r>
        <w:rPr>
          <w:rFonts w:hint="eastAsia"/>
        </w:rPr>
        <w:t xml:space="preserve">else </w:t>
      </w:r>
    </w:p>
    <w:p w:rsidR="00AE7C62" w:rsidRDefault="00F75D6A" w:rsidP="00AE7C62">
      <w:pPr>
        <w:jc w:val="both"/>
        <w:rPr>
          <w:rFonts w:eastAsia="宋体"/>
          <w:position w:val="-30"/>
          <w:lang w:eastAsia="zh-CN"/>
        </w:rPr>
      </w:pPr>
      <w:r>
        <w:rPr>
          <w:rFonts w:hint="eastAsia"/>
          <w:position w:val="-28"/>
        </w:rPr>
        <w:t xml:space="preserve">  </w:t>
      </w:r>
      <w:r>
        <w:rPr>
          <w:rFonts w:eastAsia="宋体" w:hint="eastAsia"/>
          <w:position w:val="-28"/>
          <w:lang w:eastAsia="zh-CN"/>
        </w:rPr>
        <w:t xml:space="preserve">    </w:t>
      </w:r>
      <w:r>
        <w:rPr>
          <w:rFonts w:hint="eastAsia"/>
          <w:position w:val="-28"/>
        </w:rPr>
        <w:t xml:space="preserve"> </w:t>
      </w:r>
      <w:r w:rsidRPr="00997B9C">
        <w:rPr>
          <w:position w:val="-14"/>
        </w:rPr>
        <w:object w:dxaOrig="3060" w:dyaOrig="400">
          <v:shape id="_x0000_i1036" type="#_x0000_t75" style="width:153.1pt;height:19.85pt" o:ole="">
            <v:imagedata r:id="rId35" o:title=""/>
          </v:shape>
          <o:OLEObject Type="Embed" ProgID="Equation.DSMT4" ShapeID="_x0000_i1036" DrawAspect="Content" ObjectID="_1564047901" r:id="rId36"/>
        </w:object>
      </w:r>
    </w:p>
    <w:p w:rsidR="00AE7C62" w:rsidRDefault="00F75D6A" w:rsidP="00AE7C62">
      <w:pPr>
        <w:jc w:val="both"/>
        <w:rPr>
          <w:rFonts w:eastAsia="宋体"/>
          <w:lang w:eastAsia="zh-CN"/>
        </w:rPr>
      </w:pPr>
      <w:r w:rsidRPr="00566E4D">
        <w:t xml:space="preserve"> </w:t>
      </w:r>
    </w:p>
    <w:p w:rsidR="00172948" w:rsidRDefault="00172948" w:rsidP="00172948">
      <w:pPr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Assuming that the starting position is PRB based and the allocated resource is </w:t>
      </w:r>
      <w:r w:rsidRPr="00F1147F">
        <w:rPr>
          <w:rFonts w:eastAsiaTheme="minorEastAsia"/>
          <w:position w:val="-6"/>
          <w:lang w:eastAsia="zh-CN"/>
        </w:rPr>
        <w:object w:dxaOrig="499" w:dyaOrig="280">
          <v:shape id="_x0000_i1037" type="#_x0000_t75" style="width:24pt;height:14.05pt" o:ole="">
            <v:imagedata r:id="rId13" o:title=""/>
          </v:shape>
          <o:OLEObject Type="Embed" ProgID="Equation.DSMT4" ShapeID="_x0000_i1037" DrawAspect="Content" ObjectID="_1564047902" r:id="rId37"/>
        </w:object>
      </w:r>
      <w:r>
        <w:rPr>
          <w:rFonts w:eastAsiaTheme="minorEastAsia" w:hint="eastAsia"/>
          <w:lang w:eastAsia="zh-CN"/>
        </w:rPr>
        <w:t xml:space="preserve"> PRBs, It can be seen that the proposed method provides a unified localized resource a</w:t>
      </w:r>
      <w:r w:rsidRPr="006F0D2C">
        <w:rPr>
          <w:rFonts w:eastAsia="宋体" w:hint="eastAsia"/>
          <w:lang w:eastAsia="zh-CN"/>
        </w:rPr>
        <w:t xml:space="preserve">llocation for </w:t>
      </w:r>
      <w:r w:rsidRPr="006F0D2C">
        <w:rPr>
          <w:rFonts w:eastAsia="宋体"/>
          <w:lang w:eastAsia="zh-CN"/>
        </w:rPr>
        <w:object w:dxaOrig="560" w:dyaOrig="279">
          <v:shape id="_x0000_i1038" type="#_x0000_t75" style="width:28.15pt;height:14.05pt" o:ole="">
            <v:imagedata r:id="rId38" o:title=""/>
          </v:shape>
          <o:OLEObject Type="Embed" ProgID="Equation.DSMT4" ShapeID="_x0000_i1038" DrawAspect="Content" ObjectID="_1564047903" r:id="rId39"/>
        </w:object>
      </w:r>
      <w:r w:rsidRPr="006F0D2C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overhead of the resource allocation scheme is </w:t>
      </w:r>
      <w:r>
        <w:rPr>
          <w:rFonts w:eastAsia="宋体"/>
          <w:lang w:eastAsia="zh-CN"/>
        </w:rPr>
        <w:t>calculated</w:t>
      </w:r>
      <w:r>
        <w:rPr>
          <w:rFonts w:eastAsia="宋体" w:hint="eastAsia"/>
          <w:lang w:eastAsia="zh-CN"/>
        </w:rPr>
        <w:t xml:space="preserve"> by:</w:t>
      </w:r>
    </w:p>
    <w:p w:rsidR="00172948" w:rsidRDefault="003372EB" w:rsidP="00172948">
      <w:pPr>
        <w:jc w:val="center"/>
        <w:rPr>
          <w:rFonts w:eastAsia="宋体"/>
          <w:lang w:eastAsia="zh-CN"/>
        </w:rPr>
      </w:pPr>
      <w:r w:rsidRPr="00F1147F">
        <w:rPr>
          <w:position w:val="-36"/>
        </w:rPr>
        <w:object w:dxaOrig="4220" w:dyaOrig="840">
          <v:shape id="_x0000_i1039" type="#_x0000_t75" style="width:211.05pt;height:43.85pt" o:ole="">
            <v:imagedata r:id="rId40" o:title=""/>
          </v:shape>
          <o:OLEObject Type="Embed" ProgID="Equation.DSMT4" ShapeID="_x0000_i1039" DrawAspect="Content" ObjectID="_1564047904" r:id="rId41"/>
        </w:object>
      </w:r>
    </w:p>
    <w:p w:rsidR="00AE7C62" w:rsidRDefault="00EF7286" w:rsidP="00AE7C6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1 shows the </w:t>
      </w:r>
      <w:r>
        <w:rPr>
          <w:rFonts w:eastAsia="宋体"/>
          <w:lang w:eastAsia="zh-CN"/>
        </w:rPr>
        <w:t>comparison</w:t>
      </w:r>
      <w:r>
        <w:rPr>
          <w:rFonts w:eastAsia="宋体" w:hint="eastAsia"/>
          <w:lang w:eastAsia="zh-CN"/>
        </w:rPr>
        <w:t xml:space="preserve"> of overhead between </w:t>
      </w:r>
      <w:r w:rsidRPr="000F60DF">
        <w:rPr>
          <w:iCs/>
          <w:szCs w:val="20"/>
          <w:lang w:eastAsia="ja-JP"/>
        </w:rPr>
        <w:t>LTE UL RA Type 0</w:t>
      </w:r>
      <w:r>
        <w:rPr>
          <w:rFonts w:eastAsiaTheme="minorEastAsia" w:hint="eastAsia"/>
          <w:iCs/>
          <w:szCs w:val="20"/>
          <w:lang w:eastAsia="zh-CN"/>
        </w:rPr>
        <w:t>/</w:t>
      </w:r>
      <w:r w:rsidRPr="00224EB1">
        <w:rPr>
          <w:iCs/>
          <w:szCs w:val="20"/>
          <w:lang w:eastAsia="ja-JP"/>
        </w:rPr>
        <w:t xml:space="preserve"> </w:t>
      </w:r>
      <w:r w:rsidRPr="000F60DF">
        <w:rPr>
          <w:iCs/>
          <w:szCs w:val="20"/>
          <w:lang w:eastAsia="ja-JP"/>
        </w:rPr>
        <w:t>LTE DL RA Type 2</w:t>
      </w:r>
      <w:r>
        <w:rPr>
          <w:rFonts w:eastAsia="宋体" w:hint="eastAsia"/>
          <w:lang w:eastAsia="zh-CN"/>
        </w:rPr>
        <w:t xml:space="preserve"> and the proposed resource allocation.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can be seen that the </w:t>
      </w:r>
      <w:r w:rsidR="00250C88">
        <w:rPr>
          <w:rFonts w:eastAsia="宋体" w:hint="eastAsia"/>
          <w:lang w:eastAsia="zh-CN"/>
        </w:rPr>
        <w:t>proposed method</w:t>
      </w:r>
      <w:r>
        <w:rPr>
          <w:rFonts w:eastAsia="宋体" w:hint="eastAsia"/>
          <w:lang w:eastAsia="zh-CN"/>
        </w:rPr>
        <w:t xml:space="preserve"> can save 2~4 bit. </w:t>
      </w:r>
    </w:p>
    <w:p w:rsidR="00EF7286" w:rsidRPr="00355715" w:rsidRDefault="00EF7286" w:rsidP="00EF7286">
      <w:pPr>
        <w:spacing w:after="120"/>
        <w:jc w:val="center"/>
        <w:rPr>
          <w:rFonts w:eastAsia="宋体"/>
          <w:b/>
          <w:lang w:eastAsia="zh-CN"/>
        </w:rPr>
      </w:pPr>
      <w:r w:rsidRPr="00355715">
        <w:rPr>
          <w:rFonts w:eastAsia="宋体" w:hint="eastAsia"/>
          <w:b/>
          <w:lang w:eastAsia="zh-CN"/>
        </w:rPr>
        <w:t xml:space="preserve">Table </w:t>
      </w:r>
      <w:r>
        <w:rPr>
          <w:rFonts w:eastAsia="宋体" w:hint="eastAsia"/>
          <w:b/>
          <w:lang w:eastAsia="zh-CN"/>
        </w:rPr>
        <w:t>1</w:t>
      </w:r>
      <w:r w:rsidRPr="00355715">
        <w:rPr>
          <w:rFonts w:eastAsia="宋体" w:hint="eastAsia"/>
          <w:b/>
          <w:lang w:eastAsia="zh-CN"/>
        </w:rPr>
        <w:t xml:space="preserve"> Comparison of resource allocation overhead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3437"/>
        <w:gridCol w:w="1007"/>
        <w:gridCol w:w="1047"/>
      </w:tblGrid>
      <w:tr w:rsidR="00174C77" w:rsidRPr="00E9040D" w:rsidTr="00EF728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FFFFFF"/>
            </w:tcBorders>
            <w:shd w:val="clear" w:color="auto" w:fill="E0E0E0"/>
            <w:vAlign w:val="center"/>
          </w:tcPr>
          <w:p w:rsidR="00174C77" w:rsidRPr="00E9040D" w:rsidRDefault="00174C77" w:rsidP="003453F1">
            <w:pPr>
              <w:pStyle w:val="TAH"/>
              <w:rPr>
                <w:position w:val="-10"/>
              </w:rPr>
            </w:pPr>
            <w:r w:rsidRPr="00D11AA7">
              <w:rPr>
                <w:position w:val="-12"/>
              </w:rPr>
              <w:object w:dxaOrig="440" w:dyaOrig="380">
                <v:shape id="_x0000_i1040" type="#_x0000_t75" style="width:21.5pt;height:19.05pt" o:ole="">
                  <v:imagedata r:id="rId42" o:title=""/>
                </v:shape>
                <o:OLEObject Type="Embed" ProgID="Equation.DSMT4" ShapeID="_x0000_i1040" DrawAspect="Content" ObjectID="_1564047905" r:id="rId43"/>
              </w:objec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FBD4B4" w:themeFill="accent6" w:themeFillTint="66"/>
            <w:vAlign w:val="center"/>
          </w:tcPr>
          <w:p w:rsidR="00174C77" w:rsidRDefault="00174C77" w:rsidP="003453F1">
            <w:pPr>
              <w:pStyle w:val="TAH"/>
              <w:rPr>
                <w:rFonts w:eastAsia="宋体"/>
                <w:lang w:eastAsia="zh-CN"/>
              </w:rPr>
            </w:pPr>
            <w:r w:rsidRPr="000F60DF">
              <w:rPr>
                <w:iCs/>
              </w:rPr>
              <w:t>LTE UL RA Type 0</w:t>
            </w:r>
            <w:r>
              <w:rPr>
                <w:rFonts w:eastAsiaTheme="minorEastAsia" w:hint="eastAsia"/>
                <w:iCs/>
                <w:lang w:eastAsia="zh-CN"/>
              </w:rPr>
              <w:t>/</w:t>
            </w:r>
            <w:r w:rsidRPr="00224EB1">
              <w:rPr>
                <w:iCs/>
              </w:rPr>
              <w:t xml:space="preserve"> </w:t>
            </w:r>
            <w:r w:rsidRPr="000F60DF">
              <w:rPr>
                <w:iCs/>
              </w:rPr>
              <w:t>LTE DL RA Type 2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</w:tcBorders>
            <w:shd w:val="clear" w:color="auto" w:fill="92D050"/>
            <w:vAlign w:val="center"/>
          </w:tcPr>
          <w:p w:rsidR="00174C77" w:rsidRDefault="00174C77" w:rsidP="003453F1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</w:t>
            </w:r>
            <w:r>
              <w:rPr>
                <w:rFonts w:eastAsia="宋体" w:hint="eastAsia"/>
                <w:lang w:eastAsia="zh-CN"/>
              </w:rPr>
              <w:t>roposed method</w:t>
            </w:r>
          </w:p>
        </w:tc>
      </w:tr>
      <w:tr w:rsidR="00174C77" w:rsidRPr="00E9040D" w:rsidTr="00A139A1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174C77" w:rsidRPr="00E9040D" w:rsidRDefault="00174C77" w:rsidP="003453F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FBD4B4" w:themeFill="accent6" w:themeFillTint="66"/>
            <w:vAlign w:val="center"/>
          </w:tcPr>
          <w:p w:rsidR="00174C77" w:rsidRDefault="00174C77" w:rsidP="003453F1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Overhead</w: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:rsidR="00174C77" w:rsidRDefault="00174C77" w:rsidP="003453F1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92D050"/>
            <w:vAlign w:val="center"/>
          </w:tcPr>
          <w:p w:rsidR="00174C77" w:rsidRDefault="00174C77" w:rsidP="003453F1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Overhead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Pr="00566D9C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Pr="00566D9C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250C88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Pr="00566D9C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EF7286" w:rsidP="003453F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</w:tr>
    </w:tbl>
    <w:p w:rsidR="00EF7286" w:rsidRDefault="00EF7286" w:rsidP="009F2660">
      <w:pPr>
        <w:pStyle w:val="BodyText"/>
        <w:rPr>
          <w:rFonts w:eastAsia="宋体"/>
          <w:b/>
          <w:i/>
          <w:lang w:eastAsia="zh-CN"/>
        </w:rPr>
      </w:pPr>
    </w:p>
    <w:p w:rsidR="000975A0" w:rsidRDefault="00172948" w:rsidP="009F2660">
      <w:pPr>
        <w:pStyle w:val="BodyText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1: In order to achieve flexible multiplexing between different transmission durations, </w:t>
      </w:r>
      <w:r w:rsidR="00D85FB8">
        <w:rPr>
          <w:rFonts w:eastAsia="宋体" w:hint="eastAsia"/>
          <w:b/>
          <w:i/>
          <w:lang w:eastAsia="zh-CN"/>
        </w:rPr>
        <w:t xml:space="preserve">an enhancement should be considered for </w:t>
      </w:r>
      <w:r w:rsidR="004E7103">
        <w:rPr>
          <w:rFonts w:eastAsia="宋体" w:hint="eastAsia"/>
          <w:b/>
          <w:i/>
          <w:lang w:eastAsia="zh-CN"/>
        </w:rPr>
        <w:t xml:space="preserve">the contiguous </w:t>
      </w:r>
      <w:r w:rsidR="00EF7286">
        <w:rPr>
          <w:rFonts w:eastAsia="宋体"/>
          <w:b/>
          <w:i/>
          <w:lang w:eastAsia="zh-CN"/>
        </w:rPr>
        <w:t>resource</w:t>
      </w:r>
      <w:r w:rsidR="004E7103">
        <w:rPr>
          <w:rFonts w:eastAsia="宋体" w:hint="eastAsia"/>
          <w:b/>
          <w:i/>
          <w:lang w:eastAsia="zh-CN"/>
        </w:rPr>
        <w:t xml:space="preserve"> </w:t>
      </w:r>
      <w:r w:rsidR="00EF7286">
        <w:rPr>
          <w:rFonts w:eastAsia="宋体"/>
          <w:b/>
          <w:i/>
          <w:lang w:eastAsia="zh-CN"/>
        </w:rPr>
        <w:t>allocation</w:t>
      </w:r>
      <w:r w:rsidR="004E7103">
        <w:rPr>
          <w:rFonts w:eastAsia="宋体" w:hint="eastAsia"/>
          <w:b/>
          <w:i/>
          <w:lang w:eastAsia="zh-CN"/>
        </w:rPr>
        <w:t xml:space="preserve"> of </w:t>
      </w:r>
      <w:r w:rsidR="000975A0" w:rsidRPr="00D85FB8">
        <w:rPr>
          <w:rFonts w:eastAsia="宋体"/>
          <w:b/>
          <w:i/>
          <w:lang w:eastAsia="zh-CN"/>
        </w:rPr>
        <w:t>LTE UL RA Type 0</w:t>
      </w:r>
      <w:r w:rsidR="000975A0" w:rsidRPr="00D85FB8">
        <w:rPr>
          <w:rFonts w:eastAsia="宋体" w:hint="eastAsia"/>
          <w:b/>
          <w:i/>
          <w:lang w:eastAsia="zh-CN"/>
        </w:rPr>
        <w:t>/</w:t>
      </w:r>
      <w:r w:rsidR="000975A0" w:rsidRPr="00D85FB8">
        <w:rPr>
          <w:rFonts w:eastAsia="宋体"/>
          <w:b/>
          <w:i/>
          <w:lang w:eastAsia="zh-CN"/>
        </w:rPr>
        <w:t xml:space="preserve"> LTE DL RA Type 2</w:t>
      </w:r>
      <w:r w:rsidR="000975A0" w:rsidRPr="00D85FB8">
        <w:rPr>
          <w:rFonts w:eastAsia="宋体" w:hint="eastAsia"/>
          <w:b/>
          <w:i/>
          <w:lang w:eastAsia="zh-CN"/>
        </w:rPr>
        <w:t>.</w:t>
      </w:r>
    </w:p>
    <w:p w:rsidR="0099058A" w:rsidRDefault="00E16FC7">
      <w:pPr>
        <w:pStyle w:val="BodyText"/>
        <w:numPr>
          <w:ilvl w:val="0"/>
          <w:numId w:val="15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Even</w:t>
      </w:r>
      <w:r w:rsidR="00DD1984">
        <w:rPr>
          <w:rFonts w:eastAsia="宋体" w:hint="eastAsia"/>
          <w:b/>
          <w:i/>
          <w:lang w:eastAsia="zh-CN"/>
        </w:rPr>
        <w:t xml:space="preserve"> t</w:t>
      </w:r>
      <w:r w:rsidR="000975A0">
        <w:rPr>
          <w:rFonts w:eastAsia="宋体" w:hint="eastAsia"/>
          <w:b/>
          <w:i/>
          <w:lang w:eastAsia="zh-CN"/>
        </w:rPr>
        <w:t xml:space="preserve">he </w:t>
      </w:r>
      <w:r w:rsidR="00D86F36">
        <w:rPr>
          <w:rFonts w:eastAsia="宋体" w:hint="eastAsia"/>
          <w:b/>
          <w:i/>
          <w:lang w:eastAsia="zh-CN"/>
        </w:rPr>
        <w:t xml:space="preserve">granularity of </w:t>
      </w:r>
      <w:r w:rsidR="000975A0">
        <w:rPr>
          <w:rFonts w:eastAsia="宋体" w:hint="eastAsia"/>
          <w:b/>
          <w:i/>
          <w:lang w:eastAsia="zh-CN"/>
        </w:rPr>
        <w:t xml:space="preserve">allocated </w:t>
      </w:r>
      <w:r w:rsidR="000975A0">
        <w:rPr>
          <w:rFonts w:eastAsia="宋体"/>
          <w:b/>
          <w:i/>
          <w:lang w:eastAsia="zh-CN"/>
        </w:rPr>
        <w:t>resource</w:t>
      </w:r>
      <w:r w:rsidR="00DD1984" w:rsidRPr="00DD1984">
        <w:rPr>
          <w:rFonts w:eastAsia="宋体" w:hint="eastAsia"/>
          <w:b/>
          <w:i/>
          <w:lang w:eastAsia="zh-CN"/>
        </w:rPr>
        <w:t xml:space="preserve"> </w:t>
      </w:r>
      <w:r w:rsidR="00D86F36">
        <w:rPr>
          <w:rFonts w:eastAsia="宋体" w:hint="eastAsia"/>
          <w:b/>
          <w:i/>
          <w:lang w:eastAsia="zh-CN"/>
        </w:rPr>
        <w:t>in</w:t>
      </w:r>
      <w:r w:rsidR="000975A0">
        <w:rPr>
          <w:rFonts w:eastAsia="宋体" w:hint="eastAsia"/>
          <w:b/>
          <w:i/>
          <w:lang w:eastAsia="zh-CN"/>
        </w:rPr>
        <w:t xml:space="preserve"> RBG size</w:t>
      </w:r>
      <w:r w:rsidR="000A1BDC">
        <w:rPr>
          <w:rFonts w:eastAsia="宋体" w:hint="eastAsia"/>
          <w:b/>
          <w:i/>
          <w:lang w:eastAsia="zh-CN"/>
        </w:rPr>
        <w:t xml:space="preserve"> (</w:t>
      </w:r>
      <w:r w:rsidR="006912BB">
        <w:rPr>
          <w:rFonts w:eastAsia="宋体"/>
          <w:b/>
          <w:i/>
          <w:lang w:eastAsia="zh-CN"/>
        </w:rPr>
        <w:t>more</w:t>
      </w:r>
      <w:r w:rsidR="000A1BDC">
        <w:rPr>
          <w:rFonts w:eastAsia="宋体" w:hint="eastAsia"/>
          <w:b/>
          <w:i/>
          <w:lang w:eastAsia="zh-CN"/>
        </w:rPr>
        <w:t xml:space="preserve"> than 1 PRB)</w:t>
      </w:r>
      <w:r w:rsidR="000975A0">
        <w:rPr>
          <w:rFonts w:eastAsia="宋体" w:hint="eastAsia"/>
          <w:b/>
          <w:i/>
          <w:lang w:eastAsia="zh-CN"/>
        </w:rPr>
        <w:t xml:space="preserve">, the granularity of the allocated starting position </w:t>
      </w:r>
      <w:r w:rsidR="0095314F">
        <w:rPr>
          <w:rFonts w:eastAsia="宋体" w:hint="eastAsia"/>
          <w:b/>
          <w:i/>
          <w:lang w:eastAsia="zh-CN"/>
        </w:rPr>
        <w:t>is</w:t>
      </w:r>
      <w:r w:rsidR="000975A0">
        <w:rPr>
          <w:rFonts w:eastAsia="宋体" w:hint="eastAsia"/>
          <w:b/>
          <w:i/>
          <w:lang w:eastAsia="zh-CN"/>
        </w:rPr>
        <w:t xml:space="preserve"> </w:t>
      </w:r>
      <w:r w:rsidR="00927B3C">
        <w:rPr>
          <w:rFonts w:eastAsia="宋体" w:hint="eastAsia"/>
          <w:b/>
          <w:i/>
          <w:lang w:eastAsia="zh-CN"/>
        </w:rPr>
        <w:t xml:space="preserve">less than </w:t>
      </w:r>
      <w:r w:rsidR="00D86F36">
        <w:rPr>
          <w:rFonts w:eastAsia="宋体" w:hint="eastAsia"/>
          <w:b/>
          <w:i/>
          <w:lang w:eastAsia="zh-CN"/>
        </w:rPr>
        <w:t xml:space="preserve">that </w:t>
      </w:r>
      <w:r w:rsidR="000975A0">
        <w:rPr>
          <w:rFonts w:eastAsia="宋体" w:hint="eastAsia"/>
          <w:b/>
          <w:i/>
          <w:lang w:eastAsia="zh-CN"/>
        </w:rPr>
        <w:t>RBG size.</w:t>
      </w:r>
    </w:p>
    <w:p w:rsidR="00F1147F" w:rsidRDefault="00BD0999">
      <w:pPr>
        <w:pStyle w:val="Heading1"/>
        <w:spacing w:before="180"/>
        <w:ind w:left="562" w:hanging="562"/>
      </w:pPr>
      <w:r>
        <w:rPr>
          <w:rFonts w:eastAsia="Malgun Gothic" w:hint="eastAsia"/>
          <w:lang w:eastAsia="ko-KR"/>
        </w:rPr>
        <w:t>Conclusion</w:t>
      </w:r>
    </w:p>
    <w:p w:rsidR="00CB5D9D" w:rsidDel="00CB5D9D" w:rsidRDefault="00CB5D9D" w:rsidP="00CB5D9D">
      <w:pPr>
        <w:pStyle w:val="BodyText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contribution further discusses the frequency-domain resource allocation for uplink.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</w:t>
      </w:r>
      <w:r w:rsidR="0069156F"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concluded</w:t>
      </w:r>
      <w:r>
        <w:rPr>
          <w:rFonts w:eastAsiaTheme="minorEastAsia" w:hint="eastAsia"/>
          <w:lang w:eastAsia="zh-CN"/>
        </w:rPr>
        <w:t>:</w:t>
      </w:r>
    </w:p>
    <w:p w:rsidR="00DD1984" w:rsidRDefault="00DD1984" w:rsidP="00DD1984">
      <w:pPr>
        <w:pStyle w:val="BodyText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lastRenderedPageBreak/>
        <w:t>P</w:t>
      </w:r>
      <w:r>
        <w:rPr>
          <w:rFonts w:eastAsia="宋体" w:hint="eastAsia"/>
          <w:b/>
          <w:i/>
          <w:lang w:eastAsia="zh-CN"/>
        </w:rPr>
        <w:t xml:space="preserve">roposal 1: In order to achieve flexible multiplexing between different transmission durations, an enhancement should be considered for the contiguous </w:t>
      </w:r>
      <w:r w:rsidR="00EF7286">
        <w:rPr>
          <w:rFonts w:eastAsia="宋体"/>
          <w:b/>
          <w:i/>
          <w:lang w:eastAsia="zh-CN"/>
        </w:rPr>
        <w:t>resource</w:t>
      </w:r>
      <w:r>
        <w:rPr>
          <w:rFonts w:eastAsia="宋体" w:hint="eastAsia"/>
          <w:b/>
          <w:i/>
          <w:lang w:eastAsia="zh-CN"/>
        </w:rPr>
        <w:t xml:space="preserve"> </w:t>
      </w:r>
      <w:r w:rsidR="00EF7286">
        <w:rPr>
          <w:rFonts w:eastAsia="宋体"/>
          <w:b/>
          <w:i/>
          <w:lang w:eastAsia="zh-CN"/>
        </w:rPr>
        <w:t>allocation</w:t>
      </w:r>
      <w:r>
        <w:rPr>
          <w:rFonts w:eastAsia="宋体" w:hint="eastAsia"/>
          <w:b/>
          <w:i/>
          <w:lang w:eastAsia="zh-CN"/>
        </w:rPr>
        <w:t xml:space="preserve"> of </w:t>
      </w:r>
      <w:r w:rsidRPr="00D85FB8">
        <w:rPr>
          <w:rFonts w:eastAsia="宋体"/>
          <w:b/>
          <w:i/>
          <w:lang w:eastAsia="zh-CN"/>
        </w:rPr>
        <w:t>LTE UL RA Type 0</w:t>
      </w:r>
      <w:r w:rsidRPr="00D85FB8">
        <w:rPr>
          <w:rFonts w:eastAsia="宋体" w:hint="eastAsia"/>
          <w:b/>
          <w:i/>
          <w:lang w:eastAsia="zh-CN"/>
        </w:rPr>
        <w:t>/</w:t>
      </w:r>
      <w:r w:rsidRPr="00D85FB8">
        <w:rPr>
          <w:rFonts w:eastAsia="宋体"/>
          <w:b/>
          <w:i/>
          <w:lang w:eastAsia="zh-CN"/>
        </w:rPr>
        <w:t xml:space="preserve"> LTE DL RA Type 2</w:t>
      </w:r>
      <w:r w:rsidRPr="00D85FB8">
        <w:rPr>
          <w:rFonts w:eastAsia="宋体" w:hint="eastAsia"/>
          <w:b/>
          <w:i/>
          <w:lang w:eastAsia="zh-CN"/>
        </w:rPr>
        <w:t>.</w:t>
      </w:r>
    </w:p>
    <w:p w:rsidR="00F60B96" w:rsidRDefault="00E16FC7" w:rsidP="00F60B96">
      <w:pPr>
        <w:pStyle w:val="BodyText"/>
        <w:numPr>
          <w:ilvl w:val="0"/>
          <w:numId w:val="15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Even</w:t>
      </w:r>
      <w:r w:rsidR="00F60B96">
        <w:rPr>
          <w:rFonts w:eastAsia="宋体" w:hint="eastAsia"/>
          <w:b/>
          <w:i/>
          <w:lang w:eastAsia="zh-CN"/>
        </w:rPr>
        <w:t xml:space="preserve"> the granularity of allocated </w:t>
      </w:r>
      <w:r w:rsidR="00F60B96">
        <w:rPr>
          <w:rFonts w:eastAsia="宋体"/>
          <w:b/>
          <w:i/>
          <w:lang w:eastAsia="zh-CN"/>
        </w:rPr>
        <w:t>resource</w:t>
      </w:r>
      <w:r w:rsidR="00F60B96" w:rsidRPr="00DD1984">
        <w:rPr>
          <w:rFonts w:eastAsia="宋体" w:hint="eastAsia"/>
          <w:b/>
          <w:i/>
          <w:lang w:eastAsia="zh-CN"/>
        </w:rPr>
        <w:t xml:space="preserve"> </w:t>
      </w:r>
      <w:r w:rsidR="00F60B96">
        <w:rPr>
          <w:rFonts w:eastAsia="宋体" w:hint="eastAsia"/>
          <w:b/>
          <w:i/>
          <w:lang w:eastAsia="zh-CN"/>
        </w:rPr>
        <w:t>in RBG size (</w:t>
      </w:r>
      <w:r w:rsidR="00F60B96">
        <w:rPr>
          <w:rFonts w:eastAsia="宋体"/>
          <w:b/>
          <w:i/>
          <w:lang w:eastAsia="zh-CN"/>
        </w:rPr>
        <w:t>more</w:t>
      </w:r>
      <w:r w:rsidR="00F60B96">
        <w:rPr>
          <w:rFonts w:eastAsia="宋体" w:hint="eastAsia"/>
          <w:b/>
          <w:i/>
          <w:lang w:eastAsia="zh-CN"/>
        </w:rPr>
        <w:t xml:space="preserve"> than 1 PRB)</w:t>
      </w:r>
      <w:r>
        <w:rPr>
          <w:rFonts w:eastAsia="宋体" w:hint="eastAsia"/>
          <w:b/>
          <w:i/>
          <w:lang w:eastAsia="zh-CN"/>
        </w:rPr>
        <w:t>,</w:t>
      </w:r>
      <w:r w:rsidR="00F60B96">
        <w:rPr>
          <w:rFonts w:eastAsia="宋体" w:hint="eastAsia"/>
          <w:b/>
          <w:i/>
          <w:lang w:eastAsia="zh-CN"/>
        </w:rPr>
        <w:t xml:space="preserve"> the granularity of the allocated starting position is less than that RBG size.</w:t>
      </w:r>
    </w:p>
    <w:p w:rsidR="00B04B2B" w:rsidRPr="000D4A50" w:rsidRDefault="00B04B2B" w:rsidP="00B04B2B">
      <w:pPr>
        <w:pStyle w:val="Heading1"/>
        <w:keepLines/>
        <w:pBdr>
          <w:top w:val="single" w:sz="12" w:space="3" w:color="auto"/>
        </w:pBdr>
        <w:tabs>
          <w:tab w:val="clear" w:pos="3544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</w:pPr>
      <w:r w:rsidRPr="000D4A50">
        <w:t>Reference</w:t>
      </w:r>
    </w:p>
    <w:p w:rsidR="00971FDA" w:rsidRPr="005C7297" w:rsidRDefault="008E1B34" w:rsidP="005C7297">
      <w:pPr>
        <w:pStyle w:val="References"/>
        <w:tabs>
          <w:tab w:val="clear" w:pos="450"/>
          <w:tab w:val="num" w:pos="360"/>
        </w:tabs>
        <w:ind w:left="360"/>
        <w:rPr>
          <w:lang w:eastAsia="zh-CN"/>
        </w:rPr>
      </w:pPr>
      <w:bookmarkStart w:id="4" w:name="_Ref462034865"/>
      <w:bookmarkStart w:id="5" w:name="_Ref457886090"/>
      <w:bookmarkStart w:id="6" w:name="_Ref440294770"/>
      <w:bookmarkStart w:id="7" w:name="_Ref447185020"/>
      <w:bookmarkStart w:id="8" w:name="_Ref449455875"/>
      <w:r>
        <w:rPr>
          <w:lang w:eastAsia="zh-CN"/>
        </w:rPr>
        <w:t>Chairman notes, 3GPP RAN1 #</w:t>
      </w:r>
      <w:r w:rsidR="00072184" w:rsidRPr="00072184">
        <w:rPr>
          <w:szCs w:val="24"/>
          <w:lang w:eastAsia="zh-CN"/>
        </w:rPr>
        <w:t xml:space="preserve"> </w:t>
      </w:r>
      <w:r w:rsidR="00072184" w:rsidRPr="005D4080">
        <w:rPr>
          <w:szCs w:val="24"/>
          <w:lang w:eastAsia="zh-CN"/>
        </w:rPr>
        <w:t>NR Ad-Hoc#2</w:t>
      </w:r>
      <w:r w:rsidRPr="00C94F0F">
        <w:rPr>
          <w:lang w:eastAsia="zh-CN"/>
        </w:rPr>
        <w:t xml:space="preserve">, </w:t>
      </w:r>
      <w:r w:rsidR="00AE7C62" w:rsidRPr="00AE7C62">
        <w:rPr>
          <w:lang w:eastAsia="zh-CN"/>
        </w:rPr>
        <w:t>August 21~25 2017</w:t>
      </w:r>
      <w:r w:rsidR="00072184">
        <w:rPr>
          <w:rFonts w:hint="eastAsia"/>
          <w:lang w:eastAsia="zh-CN"/>
        </w:rPr>
        <w:t>.</w:t>
      </w:r>
      <w:r w:rsidRPr="00C94F0F">
        <w:rPr>
          <w:lang w:eastAsia="zh-CN"/>
        </w:rPr>
        <w:t>.</w:t>
      </w:r>
      <w:bookmarkEnd w:id="4"/>
      <w:bookmarkEnd w:id="5"/>
      <w:bookmarkEnd w:id="6"/>
      <w:bookmarkEnd w:id="7"/>
      <w:bookmarkEnd w:id="8"/>
    </w:p>
    <w:p w:rsidR="00F1147F" w:rsidRDefault="00F1147F">
      <w:pPr>
        <w:rPr>
          <w:rFonts w:eastAsia="宋体"/>
          <w:lang w:eastAsia="zh-CN"/>
        </w:rPr>
      </w:pPr>
    </w:p>
    <w:p w:rsidR="00F1147F" w:rsidRDefault="00F1147F">
      <w:pPr>
        <w:rPr>
          <w:lang w:eastAsia="zh-CN"/>
        </w:rPr>
      </w:pPr>
    </w:p>
    <w:sectPr w:rsidR="00F1147F" w:rsidSect="00F1147F">
      <w:footerReference w:type="default" r:id="rId44"/>
      <w:pgSz w:w="11906" w:h="16838"/>
      <w:pgMar w:top="1417" w:right="1417" w:bottom="1417" w:left="1417" w:header="708" w:footer="708" w:gutter="0"/>
      <w:cols w:space="708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E34" w:rsidRDefault="00514E34" w:rsidP="00F1147F">
      <w:r>
        <w:separator/>
      </w:r>
    </w:p>
  </w:endnote>
  <w:endnote w:type="continuationSeparator" w:id="0">
    <w:p w:rsidR="00514E34" w:rsidRDefault="00514E34" w:rsidP="00F11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明朝">
    <w:altName w:val="MS Mincho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7003"/>
    </w:sdtPr>
    <w:sdtContent>
      <w:p w:rsidR="00172948" w:rsidRDefault="0099058A">
        <w:pPr>
          <w:pStyle w:val="Footer"/>
          <w:jc w:val="center"/>
        </w:pPr>
        <w:r>
          <w:fldChar w:fldCharType="begin"/>
        </w:r>
        <w:r w:rsidR="00AF2121">
          <w:instrText xml:space="preserve"> PAGE   \* MERGEFORMAT </w:instrText>
        </w:r>
        <w:r>
          <w:fldChar w:fldCharType="separate"/>
        </w:r>
        <w:r w:rsidR="00452B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2948" w:rsidRDefault="001729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E34" w:rsidRDefault="00514E34" w:rsidP="00F1147F">
      <w:r>
        <w:separator/>
      </w:r>
    </w:p>
  </w:footnote>
  <w:footnote w:type="continuationSeparator" w:id="0">
    <w:p w:rsidR="00514E34" w:rsidRDefault="00514E34" w:rsidP="00F114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96923C7"/>
    <w:multiLevelType w:val="hybridMultilevel"/>
    <w:tmpl w:val="7EA64EDE"/>
    <w:lvl w:ilvl="0" w:tplc="56569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8DFF0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A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8E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A1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C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8D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A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D947C2"/>
    <w:multiLevelType w:val="hybridMultilevel"/>
    <w:tmpl w:val="33824936"/>
    <w:lvl w:ilvl="0" w:tplc="EE4ECD0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A8E9D8">
      <w:start w:val="642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8BF6041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6424FB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11C6B4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166164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DA6ACD4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60CC11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2E44499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F44A5156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AE0EC0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BE381CF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62F610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198EBB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AC6CF4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FAC56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ADEF83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E624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C8805B70" w:tentative="1">
      <w:start w:val="1"/>
      <w:numFmt w:val="lowerLetter"/>
      <w:lvlText w:val="%2)"/>
      <w:lvlJc w:val="left"/>
      <w:pPr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0F49D4"/>
    <w:multiLevelType w:val="hybridMultilevel"/>
    <w:tmpl w:val="FD3814F0"/>
    <w:lvl w:ilvl="0" w:tplc="FFFFFFFF"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7">
    <w:nsid w:val="3CEE301A"/>
    <w:multiLevelType w:val="hybridMultilevel"/>
    <w:tmpl w:val="460CCC26"/>
    <w:lvl w:ilvl="0" w:tplc="EA902A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AA3768"/>
    <w:multiLevelType w:val="hybridMultilevel"/>
    <w:tmpl w:val="888C0B90"/>
    <w:lvl w:ilvl="0" w:tplc="15FA79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6B412C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84F9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26A184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092A06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2B2565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3B6DD9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D7055A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38452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6E26A23"/>
    <w:multiLevelType w:val="hybridMultilevel"/>
    <w:tmpl w:val="1668F320"/>
    <w:lvl w:ilvl="0" w:tplc="5486EC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8A3F9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DE762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96DE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A16E3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DCA995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830E41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26AD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13C71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6047A78"/>
    <w:multiLevelType w:val="hybridMultilevel"/>
    <w:tmpl w:val="286E5C04"/>
    <w:lvl w:ilvl="0" w:tplc="0430E618">
      <w:start w:val="6420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>
    <w:nsid w:val="78924F1E"/>
    <w:multiLevelType w:val="multilevel"/>
    <w:tmpl w:val="78924F1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6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63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563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"/>
      <w:lvlJc w:val="left"/>
      <w:pPr>
        <w:ind w:left="3600" w:hanging="360"/>
      </w:pPr>
      <w:rPr>
        <w:rFonts w:ascii="Wingdings" w:eastAsiaTheme="minorEastAsia" w:hAnsi="Wingdings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12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defaultTabStop w:val="720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618ED"/>
    <w:rsid w:val="00001708"/>
    <w:rsid w:val="0000409E"/>
    <w:rsid w:val="00004CA2"/>
    <w:rsid w:val="000074DB"/>
    <w:rsid w:val="00007E9A"/>
    <w:rsid w:val="00011659"/>
    <w:rsid w:val="00011FBE"/>
    <w:rsid w:val="00015DA6"/>
    <w:rsid w:val="000208D5"/>
    <w:rsid w:val="00021770"/>
    <w:rsid w:val="0002260E"/>
    <w:rsid w:val="00024F13"/>
    <w:rsid w:val="00024F7F"/>
    <w:rsid w:val="00025DC0"/>
    <w:rsid w:val="00026023"/>
    <w:rsid w:val="000275E1"/>
    <w:rsid w:val="0003365F"/>
    <w:rsid w:val="0003371B"/>
    <w:rsid w:val="00034A84"/>
    <w:rsid w:val="00035195"/>
    <w:rsid w:val="00035A4A"/>
    <w:rsid w:val="00036B6B"/>
    <w:rsid w:val="00040AEF"/>
    <w:rsid w:val="00040F42"/>
    <w:rsid w:val="00041505"/>
    <w:rsid w:val="00043B64"/>
    <w:rsid w:val="00044E73"/>
    <w:rsid w:val="0004591D"/>
    <w:rsid w:val="000509C1"/>
    <w:rsid w:val="00050F3F"/>
    <w:rsid w:val="000518AD"/>
    <w:rsid w:val="000535E0"/>
    <w:rsid w:val="00057901"/>
    <w:rsid w:val="00057D6E"/>
    <w:rsid w:val="00062E9E"/>
    <w:rsid w:val="00063168"/>
    <w:rsid w:val="00065D8A"/>
    <w:rsid w:val="0006734C"/>
    <w:rsid w:val="000713BF"/>
    <w:rsid w:val="00071B06"/>
    <w:rsid w:val="00072184"/>
    <w:rsid w:val="0008115D"/>
    <w:rsid w:val="0008427D"/>
    <w:rsid w:val="00090651"/>
    <w:rsid w:val="00094C59"/>
    <w:rsid w:val="000962B8"/>
    <w:rsid w:val="000975A0"/>
    <w:rsid w:val="00097D9C"/>
    <w:rsid w:val="000A08A7"/>
    <w:rsid w:val="000A0FD3"/>
    <w:rsid w:val="000A1463"/>
    <w:rsid w:val="000A1BDC"/>
    <w:rsid w:val="000A2779"/>
    <w:rsid w:val="000A3F39"/>
    <w:rsid w:val="000A6217"/>
    <w:rsid w:val="000A6965"/>
    <w:rsid w:val="000A6A4B"/>
    <w:rsid w:val="000A73C3"/>
    <w:rsid w:val="000B0941"/>
    <w:rsid w:val="000B1942"/>
    <w:rsid w:val="000B3FC8"/>
    <w:rsid w:val="000B4F70"/>
    <w:rsid w:val="000C0045"/>
    <w:rsid w:val="000C133E"/>
    <w:rsid w:val="000C333F"/>
    <w:rsid w:val="000C43BF"/>
    <w:rsid w:val="000C4E9C"/>
    <w:rsid w:val="000C4FA0"/>
    <w:rsid w:val="000C75CD"/>
    <w:rsid w:val="000D0B23"/>
    <w:rsid w:val="000D21CE"/>
    <w:rsid w:val="000D4ED5"/>
    <w:rsid w:val="000E3095"/>
    <w:rsid w:val="000E4354"/>
    <w:rsid w:val="000E4BF6"/>
    <w:rsid w:val="000F02F0"/>
    <w:rsid w:val="000F0C03"/>
    <w:rsid w:val="000F1F4B"/>
    <w:rsid w:val="000F33DC"/>
    <w:rsid w:val="000F4C0A"/>
    <w:rsid w:val="000F5D70"/>
    <w:rsid w:val="000F5F0B"/>
    <w:rsid w:val="000F6049"/>
    <w:rsid w:val="000F6D16"/>
    <w:rsid w:val="0010646F"/>
    <w:rsid w:val="001065EE"/>
    <w:rsid w:val="0011276E"/>
    <w:rsid w:val="00113E9E"/>
    <w:rsid w:val="001142D3"/>
    <w:rsid w:val="00120D9E"/>
    <w:rsid w:val="00121100"/>
    <w:rsid w:val="001219C6"/>
    <w:rsid w:val="00122050"/>
    <w:rsid w:val="00125C37"/>
    <w:rsid w:val="00125EBF"/>
    <w:rsid w:val="00127988"/>
    <w:rsid w:val="00127F1B"/>
    <w:rsid w:val="001326E8"/>
    <w:rsid w:val="00135A46"/>
    <w:rsid w:val="00135AAE"/>
    <w:rsid w:val="00136948"/>
    <w:rsid w:val="00136C72"/>
    <w:rsid w:val="00143178"/>
    <w:rsid w:val="0014414A"/>
    <w:rsid w:val="00150300"/>
    <w:rsid w:val="00151B51"/>
    <w:rsid w:val="00152E1C"/>
    <w:rsid w:val="00154C8A"/>
    <w:rsid w:val="00156A2A"/>
    <w:rsid w:val="00157FFD"/>
    <w:rsid w:val="00165AB4"/>
    <w:rsid w:val="00167303"/>
    <w:rsid w:val="0017126F"/>
    <w:rsid w:val="001722D4"/>
    <w:rsid w:val="00172948"/>
    <w:rsid w:val="00174821"/>
    <w:rsid w:val="00174C77"/>
    <w:rsid w:val="00177736"/>
    <w:rsid w:val="001806F2"/>
    <w:rsid w:val="001811E0"/>
    <w:rsid w:val="00181E6B"/>
    <w:rsid w:val="00181E93"/>
    <w:rsid w:val="00184BCE"/>
    <w:rsid w:val="00185449"/>
    <w:rsid w:val="00191169"/>
    <w:rsid w:val="0019146C"/>
    <w:rsid w:val="00192EFA"/>
    <w:rsid w:val="001949B8"/>
    <w:rsid w:val="001A054C"/>
    <w:rsid w:val="001A2A60"/>
    <w:rsid w:val="001A315A"/>
    <w:rsid w:val="001A32CC"/>
    <w:rsid w:val="001A56D4"/>
    <w:rsid w:val="001B028F"/>
    <w:rsid w:val="001B0AE2"/>
    <w:rsid w:val="001B5F66"/>
    <w:rsid w:val="001B70BA"/>
    <w:rsid w:val="001B78F9"/>
    <w:rsid w:val="001C321B"/>
    <w:rsid w:val="001C5602"/>
    <w:rsid w:val="001C7AF1"/>
    <w:rsid w:val="001D31E4"/>
    <w:rsid w:val="001D32E3"/>
    <w:rsid w:val="001D4428"/>
    <w:rsid w:val="001D5585"/>
    <w:rsid w:val="001D6A8F"/>
    <w:rsid w:val="001D6CC3"/>
    <w:rsid w:val="001D7901"/>
    <w:rsid w:val="001E0DA2"/>
    <w:rsid w:val="001E13D5"/>
    <w:rsid w:val="001E41CD"/>
    <w:rsid w:val="001E6839"/>
    <w:rsid w:val="001F201D"/>
    <w:rsid w:val="001F2B48"/>
    <w:rsid w:val="001F3F3A"/>
    <w:rsid w:val="001F43E3"/>
    <w:rsid w:val="001F4EF1"/>
    <w:rsid w:val="001F4FA1"/>
    <w:rsid w:val="001F6439"/>
    <w:rsid w:val="001F7566"/>
    <w:rsid w:val="00200DF6"/>
    <w:rsid w:val="00202335"/>
    <w:rsid w:val="00205101"/>
    <w:rsid w:val="00206C5E"/>
    <w:rsid w:val="00211880"/>
    <w:rsid w:val="0021377A"/>
    <w:rsid w:val="00214D98"/>
    <w:rsid w:val="00216A7F"/>
    <w:rsid w:val="00220D15"/>
    <w:rsid w:val="00221587"/>
    <w:rsid w:val="00221717"/>
    <w:rsid w:val="002241DD"/>
    <w:rsid w:val="00224CF6"/>
    <w:rsid w:val="00231DE2"/>
    <w:rsid w:val="00235228"/>
    <w:rsid w:val="00237FE9"/>
    <w:rsid w:val="00240FEF"/>
    <w:rsid w:val="00243663"/>
    <w:rsid w:val="0024486F"/>
    <w:rsid w:val="002458E9"/>
    <w:rsid w:val="002471BE"/>
    <w:rsid w:val="00247356"/>
    <w:rsid w:val="00250C88"/>
    <w:rsid w:val="00252743"/>
    <w:rsid w:val="00252AD9"/>
    <w:rsid w:val="00253D62"/>
    <w:rsid w:val="0026122B"/>
    <w:rsid w:val="0026161D"/>
    <w:rsid w:val="002638BB"/>
    <w:rsid w:val="002640DF"/>
    <w:rsid w:val="002644EE"/>
    <w:rsid w:val="00264784"/>
    <w:rsid w:val="00265201"/>
    <w:rsid w:val="00266DD6"/>
    <w:rsid w:val="00267225"/>
    <w:rsid w:val="002721F1"/>
    <w:rsid w:val="002727F4"/>
    <w:rsid w:val="00272C52"/>
    <w:rsid w:val="00275255"/>
    <w:rsid w:val="00275DF0"/>
    <w:rsid w:val="00277F03"/>
    <w:rsid w:val="0028065B"/>
    <w:rsid w:val="00286B6D"/>
    <w:rsid w:val="00287169"/>
    <w:rsid w:val="00290FEF"/>
    <w:rsid w:val="0029292D"/>
    <w:rsid w:val="00292C43"/>
    <w:rsid w:val="0029392C"/>
    <w:rsid w:val="00294C38"/>
    <w:rsid w:val="0029506B"/>
    <w:rsid w:val="002964F3"/>
    <w:rsid w:val="002A5B88"/>
    <w:rsid w:val="002A6C57"/>
    <w:rsid w:val="002B5CD3"/>
    <w:rsid w:val="002B7997"/>
    <w:rsid w:val="002C2CFC"/>
    <w:rsid w:val="002C3DC9"/>
    <w:rsid w:val="002C61B2"/>
    <w:rsid w:val="002C78D5"/>
    <w:rsid w:val="002C79BC"/>
    <w:rsid w:val="002D04DF"/>
    <w:rsid w:val="002D098B"/>
    <w:rsid w:val="002D19EC"/>
    <w:rsid w:val="002D240A"/>
    <w:rsid w:val="002D2D41"/>
    <w:rsid w:val="002D4CB4"/>
    <w:rsid w:val="002D5C20"/>
    <w:rsid w:val="002D6A94"/>
    <w:rsid w:val="002E13B6"/>
    <w:rsid w:val="002E1F94"/>
    <w:rsid w:val="002E2AE9"/>
    <w:rsid w:val="002E6FDE"/>
    <w:rsid w:val="002F3E9C"/>
    <w:rsid w:val="002F6A4C"/>
    <w:rsid w:val="00303241"/>
    <w:rsid w:val="0030417B"/>
    <w:rsid w:val="00313337"/>
    <w:rsid w:val="00313B15"/>
    <w:rsid w:val="003142C1"/>
    <w:rsid w:val="003166B1"/>
    <w:rsid w:val="003167B7"/>
    <w:rsid w:val="00326187"/>
    <w:rsid w:val="003263C4"/>
    <w:rsid w:val="003274DD"/>
    <w:rsid w:val="00332BB3"/>
    <w:rsid w:val="003340C8"/>
    <w:rsid w:val="00334814"/>
    <w:rsid w:val="00336503"/>
    <w:rsid w:val="00336C47"/>
    <w:rsid w:val="003372EB"/>
    <w:rsid w:val="00340D85"/>
    <w:rsid w:val="0034283B"/>
    <w:rsid w:val="003445BE"/>
    <w:rsid w:val="0034475B"/>
    <w:rsid w:val="00344BD2"/>
    <w:rsid w:val="00346475"/>
    <w:rsid w:val="00350887"/>
    <w:rsid w:val="0035101C"/>
    <w:rsid w:val="003531F9"/>
    <w:rsid w:val="00355C9A"/>
    <w:rsid w:val="00357A97"/>
    <w:rsid w:val="00357FA1"/>
    <w:rsid w:val="00360CEA"/>
    <w:rsid w:val="0036183F"/>
    <w:rsid w:val="003638FD"/>
    <w:rsid w:val="00364740"/>
    <w:rsid w:val="00366F2E"/>
    <w:rsid w:val="00370402"/>
    <w:rsid w:val="00371A17"/>
    <w:rsid w:val="0037233D"/>
    <w:rsid w:val="00373F71"/>
    <w:rsid w:val="0037507F"/>
    <w:rsid w:val="00380871"/>
    <w:rsid w:val="00380B5B"/>
    <w:rsid w:val="003820DF"/>
    <w:rsid w:val="003832CD"/>
    <w:rsid w:val="00383ADD"/>
    <w:rsid w:val="003848A1"/>
    <w:rsid w:val="00392C8D"/>
    <w:rsid w:val="0039458E"/>
    <w:rsid w:val="00394ADE"/>
    <w:rsid w:val="00394F93"/>
    <w:rsid w:val="00396175"/>
    <w:rsid w:val="003964C9"/>
    <w:rsid w:val="00397748"/>
    <w:rsid w:val="003A131E"/>
    <w:rsid w:val="003A404E"/>
    <w:rsid w:val="003A73A8"/>
    <w:rsid w:val="003A7735"/>
    <w:rsid w:val="003B2302"/>
    <w:rsid w:val="003B291E"/>
    <w:rsid w:val="003B4435"/>
    <w:rsid w:val="003B521D"/>
    <w:rsid w:val="003B5887"/>
    <w:rsid w:val="003C0383"/>
    <w:rsid w:val="003C08F0"/>
    <w:rsid w:val="003C0FD7"/>
    <w:rsid w:val="003C1451"/>
    <w:rsid w:val="003D0528"/>
    <w:rsid w:val="003D2802"/>
    <w:rsid w:val="003D28DB"/>
    <w:rsid w:val="003D3AB9"/>
    <w:rsid w:val="003D5FDF"/>
    <w:rsid w:val="003D684E"/>
    <w:rsid w:val="003D6A9A"/>
    <w:rsid w:val="003E2108"/>
    <w:rsid w:val="003E2DAB"/>
    <w:rsid w:val="003E528A"/>
    <w:rsid w:val="003F0DD5"/>
    <w:rsid w:val="003F4B37"/>
    <w:rsid w:val="003F5F92"/>
    <w:rsid w:val="003F6DBA"/>
    <w:rsid w:val="00400766"/>
    <w:rsid w:val="00401E32"/>
    <w:rsid w:val="00405765"/>
    <w:rsid w:val="004101B3"/>
    <w:rsid w:val="00415118"/>
    <w:rsid w:val="00415ACB"/>
    <w:rsid w:val="00415FCA"/>
    <w:rsid w:val="00420ADB"/>
    <w:rsid w:val="00420FB4"/>
    <w:rsid w:val="00422D12"/>
    <w:rsid w:val="0042402A"/>
    <w:rsid w:val="0042597D"/>
    <w:rsid w:val="004304A9"/>
    <w:rsid w:val="00432240"/>
    <w:rsid w:val="004325E4"/>
    <w:rsid w:val="00443739"/>
    <w:rsid w:val="0044586D"/>
    <w:rsid w:val="00446D11"/>
    <w:rsid w:val="00452BEA"/>
    <w:rsid w:val="00454501"/>
    <w:rsid w:val="004566FF"/>
    <w:rsid w:val="004575DE"/>
    <w:rsid w:val="00457B0F"/>
    <w:rsid w:val="00460EC7"/>
    <w:rsid w:val="0046576C"/>
    <w:rsid w:val="00472124"/>
    <w:rsid w:val="004722A1"/>
    <w:rsid w:val="00477600"/>
    <w:rsid w:val="0048093F"/>
    <w:rsid w:val="00483ECA"/>
    <w:rsid w:val="00491F12"/>
    <w:rsid w:val="00494368"/>
    <w:rsid w:val="00494B6E"/>
    <w:rsid w:val="004A0201"/>
    <w:rsid w:val="004A4CE5"/>
    <w:rsid w:val="004A5535"/>
    <w:rsid w:val="004A5ADC"/>
    <w:rsid w:val="004B3414"/>
    <w:rsid w:val="004B43E5"/>
    <w:rsid w:val="004B497E"/>
    <w:rsid w:val="004B53E8"/>
    <w:rsid w:val="004B6AED"/>
    <w:rsid w:val="004B71D6"/>
    <w:rsid w:val="004B7501"/>
    <w:rsid w:val="004C250A"/>
    <w:rsid w:val="004C3594"/>
    <w:rsid w:val="004C48E3"/>
    <w:rsid w:val="004C5443"/>
    <w:rsid w:val="004C66AA"/>
    <w:rsid w:val="004C76EA"/>
    <w:rsid w:val="004D059F"/>
    <w:rsid w:val="004D2A47"/>
    <w:rsid w:val="004D540F"/>
    <w:rsid w:val="004D578F"/>
    <w:rsid w:val="004D67A9"/>
    <w:rsid w:val="004E14F5"/>
    <w:rsid w:val="004E23BC"/>
    <w:rsid w:val="004E7103"/>
    <w:rsid w:val="004F07BB"/>
    <w:rsid w:val="004F0A0D"/>
    <w:rsid w:val="004F2CE8"/>
    <w:rsid w:val="004F47FA"/>
    <w:rsid w:val="00500250"/>
    <w:rsid w:val="005006CE"/>
    <w:rsid w:val="00500C97"/>
    <w:rsid w:val="00507BD9"/>
    <w:rsid w:val="00507D11"/>
    <w:rsid w:val="00512CD4"/>
    <w:rsid w:val="005135B5"/>
    <w:rsid w:val="00514E34"/>
    <w:rsid w:val="0052140E"/>
    <w:rsid w:val="005252CE"/>
    <w:rsid w:val="00532DB7"/>
    <w:rsid w:val="00533904"/>
    <w:rsid w:val="00533D70"/>
    <w:rsid w:val="00536F77"/>
    <w:rsid w:val="005370B4"/>
    <w:rsid w:val="0054076E"/>
    <w:rsid w:val="00546F3A"/>
    <w:rsid w:val="0054701D"/>
    <w:rsid w:val="00550C7C"/>
    <w:rsid w:val="005514B5"/>
    <w:rsid w:val="00551C63"/>
    <w:rsid w:val="00556FDF"/>
    <w:rsid w:val="005571D4"/>
    <w:rsid w:val="0055726C"/>
    <w:rsid w:val="005579AB"/>
    <w:rsid w:val="00560B3D"/>
    <w:rsid w:val="00562219"/>
    <w:rsid w:val="00570E2B"/>
    <w:rsid w:val="00572F81"/>
    <w:rsid w:val="0057545B"/>
    <w:rsid w:val="00575BF8"/>
    <w:rsid w:val="005762F3"/>
    <w:rsid w:val="00583284"/>
    <w:rsid w:val="005838EA"/>
    <w:rsid w:val="0058615D"/>
    <w:rsid w:val="005876AF"/>
    <w:rsid w:val="00592DA1"/>
    <w:rsid w:val="00593C16"/>
    <w:rsid w:val="005948EA"/>
    <w:rsid w:val="005A744C"/>
    <w:rsid w:val="005A7AFE"/>
    <w:rsid w:val="005B67CB"/>
    <w:rsid w:val="005C7297"/>
    <w:rsid w:val="005D1F6E"/>
    <w:rsid w:val="005D4080"/>
    <w:rsid w:val="005D76FC"/>
    <w:rsid w:val="005E3063"/>
    <w:rsid w:val="005E5FB9"/>
    <w:rsid w:val="005E7550"/>
    <w:rsid w:val="005F28E1"/>
    <w:rsid w:val="005F46C7"/>
    <w:rsid w:val="005F51C4"/>
    <w:rsid w:val="005F59AF"/>
    <w:rsid w:val="006002C2"/>
    <w:rsid w:val="0060209B"/>
    <w:rsid w:val="0060277E"/>
    <w:rsid w:val="00602789"/>
    <w:rsid w:val="0060682B"/>
    <w:rsid w:val="00612571"/>
    <w:rsid w:val="006127B2"/>
    <w:rsid w:val="00612BED"/>
    <w:rsid w:val="0061376E"/>
    <w:rsid w:val="00620B29"/>
    <w:rsid w:val="0062288D"/>
    <w:rsid w:val="00623F8C"/>
    <w:rsid w:val="00631230"/>
    <w:rsid w:val="006319A9"/>
    <w:rsid w:val="00642DC7"/>
    <w:rsid w:val="0064330B"/>
    <w:rsid w:val="0064694B"/>
    <w:rsid w:val="0065377A"/>
    <w:rsid w:val="00654DD7"/>
    <w:rsid w:val="006563AA"/>
    <w:rsid w:val="006603F9"/>
    <w:rsid w:val="006618A9"/>
    <w:rsid w:val="00661BD3"/>
    <w:rsid w:val="00662F9C"/>
    <w:rsid w:val="006648F7"/>
    <w:rsid w:val="00666F44"/>
    <w:rsid w:val="00667E46"/>
    <w:rsid w:val="00672741"/>
    <w:rsid w:val="0067319D"/>
    <w:rsid w:val="006751E1"/>
    <w:rsid w:val="00684203"/>
    <w:rsid w:val="006842E9"/>
    <w:rsid w:val="00687C9B"/>
    <w:rsid w:val="00690712"/>
    <w:rsid w:val="006912BB"/>
    <w:rsid w:val="0069156F"/>
    <w:rsid w:val="006924A9"/>
    <w:rsid w:val="00692F51"/>
    <w:rsid w:val="00693804"/>
    <w:rsid w:val="006943B7"/>
    <w:rsid w:val="00694CCC"/>
    <w:rsid w:val="006A1BC1"/>
    <w:rsid w:val="006A225E"/>
    <w:rsid w:val="006A286A"/>
    <w:rsid w:val="006A3816"/>
    <w:rsid w:val="006A6776"/>
    <w:rsid w:val="006B18D4"/>
    <w:rsid w:val="006C3616"/>
    <w:rsid w:val="006D096D"/>
    <w:rsid w:val="006D35C7"/>
    <w:rsid w:val="006D4E7C"/>
    <w:rsid w:val="006D6487"/>
    <w:rsid w:val="006D799C"/>
    <w:rsid w:val="006D7E09"/>
    <w:rsid w:val="006E4382"/>
    <w:rsid w:val="006E5855"/>
    <w:rsid w:val="006E6DA3"/>
    <w:rsid w:val="006F02DB"/>
    <w:rsid w:val="006F0D2C"/>
    <w:rsid w:val="006F5FE8"/>
    <w:rsid w:val="006F7330"/>
    <w:rsid w:val="00701903"/>
    <w:rsid w:val="00704878"/>
    <w:rsid w:val="00706B82"/>
    <w:rsid w:val="00707C40"/>
    <w:rsid w:val="00710D4E"/>
    <w:rsid w:val="007121D2"/>
    <w:rsid w:val="00712237"/>
    <w:rsid w:val="00713AC5"/>
    <w:rsid w:val="00713EEA"/>
    <w:rsid w:val="00715B7E"/>
    <w:rsid w:val="00715C40"/>
    <w:rsid w:val="0072515D"/>
    <w:rsid w:val="007310AD"/>
    <w:rsid w:val="00733A7D"/>
    <w:rsid w:val="00741A5E"/>
    <w:rsid w:val="007436D0"/>
    <w:rsid w:val="00743DFC"/>
    <w:rsid w:val="00744E49"/>
    <w:rsid w:val="00745546"/>
    <w:rsid w:val="00745B1C"/>
    <w:rsid w:val="00746583"/>
    <w:rsid w:val="00750443"/>
    <w:rsid w:val="00751FD9"/>
    <w:rsid w:val="00752135"/>
    <w:rsid w:val="00753616"/>
    <w:rsid w:val="0076046A"/>
    <w:rsid w:val="00761ADD"/>
    <w:rsid w:val="007632E0"/>
    <w:rsid w:val="0076356D"/>
    <w:rsid w:val="0076554E"/>
    <w:rsid w:val="007657A4"/>
    <w:rsid w:val="007657B2"/>
    <w:rsid w:val="007657BF"/>
    <w:rsid w:val="0076705B"/>
    <w:rsid w:val="0077173D"/>
    <w:rsid w:val="00772B2F"/>
    <w:rsid w:val="00781A7E"/>
    <w:rsid w:val="0078779A"/>
    <w:rsid w:val="0079273F"/>
    <w:rsid w:val="007A207F"/>
    <w:rsid w:val="007A3987"/>
    <w:rsid w:val="007A57A4"/>
    <w:rsid w:val="007B2307"/>
    <w:rsid w:val="007B2DA3"/>
    <w:rsid w:val="007B4DC8"/>
    <w:rsid w:val="007B752C"/>
    <w:rsid w:val="007B754B"/>
    <w:rsid w:val="007C0D9E"/>
    <w:rsid w:val="007C121D"/>
    <w:rsid w:val="007C2E7D"/>
    <w:rsid w:val="007D105B"/>
    <w:rsid w:val="007D4485"/>
    <w:rsid w:val="007D4EE1"/>
    <w:rsid w:val="007D5184"/>
    <w:rsid w:val="007E073B"/>
    <w:rsid w:val="007E089D"/>
    <w:rsid w:val="007E3503"/>
    <w:rsid w:val="007E3777"/>
    <w:rsid w:val="007E3B6E"/>
    <w:rsid w:val="007E418E"/>
    <w:rsid w:val="007E649D"/>
    <w:rsid w:val="007F0803"/>
    <w:rsid w:val="007F0E11"/>
    <w:rsid w:val="007F1E11"/>
    <w:rsid w:val="007F22C2"/>
    <w:rsid w:val="007F2917"/>
    <w:rsid w:val="007F2D09"/>
    <w:rsid w:val="007F30EB"/>
    <w:rsid w:val="007F44CC"/>
    <w:rsid w:val="007F56A2"/>
    <w:rsid w:val="007F5C5D"/>
    <w:rsid w:val="007F5CBF"/>
    <w:rsid w:val="007F6821"/>
    <w:rsid w:val="00801AD6"/>
    <w:rsid w:val="00802C7F"/>
    <w:rsid w:val="00803001"/>
    <w:rsid w:val="0080368D"/>
    <w:rsid w:val="00803DE1"/>
    <w:rsid w:val="00806E7A"/>
    <w:rsid w:val="0081561C"/>
    <w:rsid w:val="00817F68"/>
    <w:rsid w:val="00820FE3"/>
    <w:rsid w:val="008225D0"/>
    <w:rsid w:val="00826064"/>
    <w:rsid w:val="00830889"/>
    <w:rsid w:val="008308A6"/>
    <w:rsid w:val="00830BE8"/>
    <w:rsid w:val="00831E7D"/>
    <w:rsid w:val="008349D8"/>
    <w:rsid w:val="00836289"/>
    <w:rsid w:val="008377D4"/>
    <w:rsid w:val="0084094E"/>
    <w:rsid w:val="00840BCC"/>
    <w:rsid w:val="00842EF2"/>
    <w:rsid w:val="008437BF"/>
    <w:rsid w:val="0084607D"/>
    <w:rsid w:val="00847587"/>
    <w:rsid w:val="0085798F"/>
    <w:rsid w:val="00861122"/>
    <w:rsid w:val="00862261"/>
    <w:rsid w:val="00864226"/>
    <w:rsid w:val="008746FE"/>
    <w:rsid w:val="008763C5"/>
    <w:rsid w:val="00876E10"/>
    <w:rsid w:val="00880A95"/>
    <w:rsid w:val="00881DB7"/>
    <w:rsid w:val="0088443B"/>
    <w:rsid w:val="00884B13"/>
    <w:rsid w:val="008871FA"/>
    <w:rsid w:val="00891688"/>
    <w:rsid w:val="0089263E"/>
    <w:rsid w:val="0089272B"/>
    <w:rsid w:val="0089521A"/>
    <w:rsid w:val="008A0342"/>
    <w:rsid w:val="008A1BCD"/>
    <w:rsid w:val="008A2414"/>
    <w:rsid w:val="008A60AF"/>
    <w:rsid w:val="008A6BDB"/>
    <w:rsid w:val="008B05F6"/>
    <w:rsid w:val="008B2314"/>
    <w:rsid w:val="008B29C8"/>
    <w:rsid w:val="008B3953"/>
    <w:rsid w:val="008B4643"/>
    <w:rsid w:val="008B47BF"/>
    <w:rsid w:val="008B5E8B"/>
    <w:rsid w:val="008B68D5"/>
    <w:rsid w:val="008B7DA2"/>
    <w:rsid w:val="008C1776"/>
    <w:rsid w:val="008C313E"/>
    <w:rsid w:val="008C4F84"/>
    <w:rsid w:val="008D5BF3"/>
    <w:rsid w:val="008E10E4"/>
    <w:rsid w:val="008E17FC"/>
    <w:rsid w:val="008E180B"/>
    <w:rsid w:val="008E1B34"/>
    <w:rsid w:val="008E3C83"/>
    <w:rsid w:val="008E3F69"/>
    <w:rsid w:val="008E42D5"/>
    <w:rsid w:val="008E464B"/>
    <w:rsid w:val="008E4D1D"/>
    <w:rsid w:val="008F1596"/>
    <w:rsid w:val="008F3017"/>
    <w:rsid w:val="008F3070"/>
    <w:rsid w:val="008F3B3A"/>
    <w:rsid w:val="008F3F5F"/>
    <w:rsid w:val="008F3FDE"/>
    <w:rsid w:val="008F4E5A"/>
    <w:rsid w:val="008F5B02"/>
    <w:rsid w:val="008F6ADF"/>
    <w:rsid w:val="00902CA3"/>
    <w:rsid w:val="00905303"/>
    <w:rsid w:val="00920B08"/>
    <w:rsid w:val="00921742"/>
    <w:rsid w:val="009227FD"/>
    <w:rsid w:val="009253A4"/>
    <w:rsid w:val="00927B3C"/>
    <w:rsid w:val="009306C7"/>
    <w:rsid w:val="00933380"/>
    <w:rsid w:val="00935A43"/>
    <w:rsid w:val="0094038F"/>
    <w:rsid w:val="009429B2"/>
    <w:rsid w:val="00942F98"/>
    <w:rsid w:val="009431A6"/>
    <w:rsid w:val="0094486E"/>
    <w:rsid w:val="009467AD"/>
    <w:rsid w:val="009513DE"/>
    <w:rsid w:val="00951779"/>
    <w:rsid w:val="0095208E"/>
    <w:rsid w:val="00952D95"/>
    <w:rsid w:val="0095314F"/>
    <w:rsid w:val="009544A2"/>
    <w:rsid w:val="00955EA1"/>
    <w:rsid w:val="00961D5B"/>
    <w:rsid w:val="00963AB7"/>
    <w:rsid w:val="00964814"/>
    <w:rsid w:val="00966A07"/>
    <w:rsid w:val="00966CAB"/>
    <w:rsid w:val="009703C2"/>
    <w:rsid w:val="009713A0"/>
    <w:rsid w:val="00971FDA"/>
    <w:rsid w:val="00973339"/>
    <w:rsid w:val="00973F9D"/>
    <w:rsid w:val="009741FF"/>
    <w:rsid w:val="00976AE4"/>
    <w:rsid w:val="009812B1"/>
    <w:rsid w:val="00981E57"/>
    <w:rsid w:val="009855F2"/>
    <w:rsid w:val="00985F18"/>
    <w:rsid w:val="00986FF9"/>
    <w:rsid w:val="00987A0F"/>
    <w:rsid w:val="0099058A"/>
    <w:rsid w:val="0099084C"/>
    <w:rsid w:val="009A177D"/>
    <w:rsid w:val="009A2D2F"/>
    <w:rsid w:val="009A368E"/>
    <w:rsid w:val="009A5A3B"/>
    <w:rsid w:val="009A5FE2"/>
    <w:rsid w:val="009A60A0"/>
    <w:rsid w:val="009A799B"/>
    <w:rsid w:val="009B23E1"/>
    <w:rsid w:val="009B2E60"/>
    <w:rsid w:val="009C1440"/>
    <w:rsid w:val="009C2844"/>
    <w:rsid w:val="009C69CF"/>
    <w:rsid w:val="009C6EB4"/>
    <w:rsid w:val="009C7A94"/>
    <w:rsid w:val="009D0AF9"/>
    <w:rsid w:val="009D1C10"/>
    <w:rsid w:val="009D1EEE"/>
    <w:rsid w:val="009D1F1E"/>
    <w:rsid w:val="009D2E15"/>
    <w:rsid w:val="009D3B62"/>
    <w:rsid w:val="009D4B40"/>
    <w:rsid w:val="009D723E"/>
    <w:rsid w:val="009E24A4"/>
    <w:rsid w:val="009E46CD"/>
    <w:rsid w:val="009E7BBB"/>
    <w:rsid w:val="009E7EBB"/>
    <w:rsid w:val="009F11E0"/>
    <w:rsid w:val="009F2660"/>
    <w:rsid w:val="009F26B0"/>
    <w:rsid w:val="009F2B59"/>
    <w:rsid w:val="009F2F0B"/>
    <w:rsid w:val="009F3E56"/>
    <w:rsid w:val="009F72BC"/>
    <w:rsid w:val="00A00A16"/>
    <w:rsid w:val="00A0171F"/>
    <w:rsid w:val="00A0705F"/>
    <w:rsid w:val="00A12EE4"/>
    <w:rsid w:val="00A131B1"/>
    <w:rsid w:val="00A1478E"/>
    <w:rsid w:val="00A16295"/>
    <w:rsid w:val="00A21E93"/>
    <w:rsid w:val="00A23C31"/>
    <w:rsid w:val="00A24FAA"/>
    <w:rsid w:val="00A326C6"/>
    <w:rsid w:val="00A33353"/>
    <w:rsid w:val="00A33AD4"/>
    <w:rsid w:val="00A36FE3"/>
    <w:rsid w:val="00A371D4"/>
    <w:rsid w:val="00A41154"/>
    <w:rsid w:val="00A435C4"/>
    <w:rsid w:val="00A50F53"/>
    <w:rsid w:val="00A5264B"/>
    <w:rsid w:val="00A5363D"/>
    <w:rsid w:val="00A541B6"/>
    <w:rsid w:val="00A55854"/>
    <w:rsid w:val="00A56708"/>
    <w:rsid w:val="00A56AE9"/>
    <w:rsid w:val="00A56DDA"/>
    <w:rsid w:val="00A6026B"/>
    <w:rsid w:val="00A62BA0"/>
    <w:rsid w:val="00A63236"/>
    <w:rsid w:val="00A638E9"/>
    <w:rsid w:val="00A65884"/>
    <w:rsid w:val="00A65C21"/>
    <w:rsid w:val="00A7150B"/>
    <w:rsid w:val="00A72B5C"/>
    <w:rsid w:val="00A73D09"/>
    <w:rsid w:val="00A75686"/>
    <w:rsid w:val="00A75688"/>
    <w:rsid w:val="00A76E06"/>
    <w:rsid w:val="00A80801"/>
    <w:rsid w:val="00A840AF"/>
    <w:rsid w:val="00A86838"/>
    <w:rsid w:val="00A90E5D"/>
    <w:rsid w:val="00A95765"/>
    <w:rsid w:val="00A96C4D"/>
    <w:rsid w:val="00A97BD7"/>
    <w:rsid w:val="00AA24CB"/>
    <w:rsid w:val="00AA407E"/>
    <w:rsid w:val="00AA4845"/>
    <w:rsid w:val="00AB0718"/>
    <w:rsid w:val="00AB10FA"/>
    <w:rsid w:val="00AB22D9"/>
    <w:rsid w:val="00AB6CF1"/>
    <w:rsid w:val="00AB7ABB"/>
    <w:rsid w:val="00AC3063"/>
    <w:rsid w:val="00AC42EE"/>
    <w:rsid w:val="00AC732B"/>
    <w:rsid w:val="00AC78B2"/>
    <w:rsid w:val="00AD0164"/>
    <w:rsid w:val="00AD0DCB"/>
    <w:rsid w:val="00AD1319"/>
    <w:rsid w:val="00AD23FD"/>
    <w:rsid w:val="00AD2B7E"/>
    <w:rsid w:val="00AD4C81"/>
    <w:rsid w:val="00AD5E00"/>
    <w:rsid w:val="00AD73E9"/>
    <w:rsid w:val="00AE1485"/>
    <w:rsid w:val="00AE43EA"/>
    <w:rsid w:val="00AE4984"/>
    <w:rsid w:val="00AE5682"/>
    <w:rsid w:val="00AE7C62"/>
    <w:rsid w:val="00AF2121"/>
    <w:rsid w:val="00AF526A"/>
    <w:rsid w:val="00AF727C"/>
    <w:rsid w:val="00B02323"/>
    <w:rsid w:val="00B027F0"/>
    <w:rsid w:val="00B034AB"/>
    <w:rsid w:val="00B03ED8"/>
    <w:rsid w:val="00B04B2B"/>
    <w:rsid w:val="00B066AA"/>
    <w:rsid w:val="00B075B1"/>
    <w:rsid w:val="00B11053"/>
    <w:rsid w:val="00B11944"/>
    <w:rsid w:val="00B1505F"/>
    <w:rsid w:val="00B15FE9"/>
    <w:rsid w:val="00B21C36"/>
    <w:rsid w:val="00B22EF2"/>
    <w:rsid w:val="00B25F57"/>
    <w:rsid w:val="00B307AC"/>
    <w:rsid w:val="00B324EB"/>
    <w:rsid w:val="00B34754"/>
    <w:rsid w:val="00B35769"/>
    <w:rsid w:val="00B35A88"/>
    <w:rsid w:val="00B368D9"/>
    <w:rsid w:val="00B420D4"/>
    <w:rsid w:val="00B43F61"/>
    <w:rsid w:val="00B44D34"/>
    <w:rsid w:val="00B45BCC"/>
    <w:rsid w:val="00B50925"/>
    <w:rsid w:val="00B56A80"/>
    <w:rsid w:val="00B6457B"/>
    <w:rsid w:val="00B65D39"/>
    <w:rsid w:val="00B67924"/>
    <w:rsid w:val="00B711F6"/>
    <w:rsid w:val="00B71D22"/>
    <w:rsid w:val="00B73572"/>
    <w:rsid w:val="00B73C1B"/>
    <w:rsid w:val="00B76472"/>
    <w:rsid w:val="00B82094"/>
    <w:rsid w:val="00B826A2"/>
    <w:rsid w:val="00B83ABE"/>
    <w:rsid w:val="00B90392"/>
    <w:rsid w:val="00B93BA3"/>
    <w:rsid w:val="00B95AC2"/>
    <w:rsid w:val="00BA21A4"/>
    <w:rsid w:val="00BA6364"/>
    <w:rsid w:val="00BB184D"/>
    <w:rsid w:val="00BB2430"/>
    <w:rsid w:val="00BB32F9"/>
    <w:rsid w:val="00BB42E4"/>
    <w:rsid w:val="00BB4DA2"/>
    <w:rsid w:val="00BB742C"/>
    <w:rsid w:val="00BB7B54"/>
    <w:rsid w:val="00BC03B8"/>
    <w:rsid w:val="00BC4F4A"/>
    <w:rsid w:val="00BC6F8B"/>
    <w:rsid w:val="00BC7A74"/>
    <w:rsid w:val="00BC7D14"/>
    <w:rsid w:val="00BD0999"/>
    <w:rsid w:val="00BD340B"/>
    <w:rsid w:val="00BD5FF1"/>
    <w:rsid w:val="00BD7146"/>
    <w:rsid w:val="00BD7217"/>
    <w:rsid w:val="00BE4063"/>
    <w:rsid w:val="00BE4654"/>
    <w:rsid w:val="00BE51CA"/>
    <w:rsid w:val="00BE545D"/>
    <w:rsid w:val="00BE72AB"/>
    <w:rsid w:val="00BF1C84"/>
    <w:rsid w:val="00BF246D"/>
    <w:rsid w:val="00BF3424"/>
    <w:rsid w:val="00BF5D75"/>
    <w:rsid w:val="00BF7E34"/>
    <w:rsid w:val="00C004E0"/>
    <w:rsid w:val="00C0217D"/>
    <w:rsid w:val="00C04306"/>
    <w:rsid w:val="00C04C57"/>
    <w:rsid w:val="00C04CF2"/>
    <w:rsid w:val="00C05D38"/>
    <w:rsid w:val="00C12AEE"/>
    <w:rsid w:val="00C148C8"/>
    <w:rsid w:val="00C1560A"/>
    <w:rsid w:val="00C15C51"/>
    <w:rsid w:val="00C17670"/>
    <w:rsid w:val="00C177C7"/>
    <w:rsid w:val="00C17BF5"/>
    <w:rsid w:val="00C200DC"/>
    <w:rsid w:val="00C23C52"/>
    <w:rsid w:val="00C336D2"/>
    <w:rsid w:val="00C37B1C"/>
    <w:rsid w:val="00C40E92"/>
    <w:rsid w:val="00C41DD2"/>
    <w:rsid w:val="00C424ED"/>
    <w:rsid w:val="00C438D4"/>
    <w:rsid w:val="00C46ADA"/>
    <w:rsid w:val="00C47616"/>
    <w:rsid w:val="00C557F3"/>
    <w:rsid w:val="00C60804"/>
    <w:rsid w:val="00C62349"/>
    <w:rsid w:val="00C62367"/>
    <w:rsid w:val="00C62894"/>
    <w:rsid w:val="00C6301E"/>
    <w:rsid w:val="00C63123"/>
    <w:rsid w:val="00C67584"/>
    <w:rsid w:val="00C74A72"/>
    <w:rsid w:val="00C83A78"/>
    <w:rsid w:val="00C8496C"/>
    <w:rsid w:val="00C87C3B"/>
    <w:rsid w:val="00C928AC"/>
    <w:rsid w:val="00C952AD"/>
    <w:rsid w:val="00C959BB"/>
    <w:rsid w:val="00C95AC3"/>
    <w:rsid w:val="00C96EA7"/>
    <w:rsid w:val="00C978A0"/>
    <w:rsid w:val="00CA1BBC"/>
    <w:rsid w:val="00CA3FEF"/>
    <w:rsid w:val="00CB1F1E"/>
    <w:rsid w:val="00CB5A40"/>
    <w:rsid w:val="00CB5D9D"/>
    <w:rsid w:val="00CB6047"/>
    <w:rsid w:val="00CB7FCA"/>
    <w:rsid w:val="00CC0813"/>
    <w:rsid w:val="00CC19A4"/>
    <w:rsid w:val="00CC1CA7"/>
    <w:rsid w:val="00CC4263"/>
    <w:rsid w:val="00CC4F09"/>
    <w:rsid w:val="00CC5067"/>
    <w:rsid w:val="00CC7074"/>
    <w:rsid w:val="00CD1026"/>
    <w:rsid w:val="00CD25AA"/>
    <w:rsid w:val="00CD43F7"/>
    <w:rsid w:val="00CD791B"/>
    <w:rsid w:val="00CE0033"/>
    <w:rsid w:val="00CE2A0D"/>
    <w:rsid w:val="00CE2EBF"/>
    <w:rsid w:val="00CE4E3C"/>
    <w:rsid w:val="00CE6A89"/>
    <w:rsid w:val="00CE6CB0"/>
    <w:rsid w:val="00CE6FFD"/>
    <w:rsid w:val="00CE776A"/>
    <w:rsid w:val="00CF14A9"/>
    <w:rsid w:val="00CF5671"/>
    <w:rsid w:val="00D0171B"/>
    <w:rsid w:val="00D03072"/>
    <w:rsid w:val="00D0695E"/>
    <w:rsid w:val="00D11FBE"/>
    <w:rsid w:val="00D14A99"/>
    <w:rsid w:val="00D14E63"/>
    <w:rsid w:val="00D17B14"/>
    <w:rsid w:val="00D23B14"/>
    <w:rsid w:val="00D23BA0"/>
    <w:rsid w:val="00D23C5D"/>
    <w:rsid w:val="00D255AC"/>
    <w:rsid w:val="00D26428"/>
    <w:rsid w:val="00D3312C"/>
    <w:rsid w:val="00D34C42"/>
    <w:rsid w:val="00D35101"/>
    <w:rsid w:val="00D408F6"/>
    <w:rsid w:val="00D40AB4"/>
    <w:rsid w:val="00D42F51"/>
    <w:rsid w:val="00D454F7"/>
    <w:rsid w:val="00D459E6"/>
    <w:rsid w:val="00D46207"/>
    <w:rsid w:val="00D462C2"/>
    <w:rsid w:val="00D46E47"/>
    <w:rsid w:val="00D504DD"/>
    <w:rsid w:val="00D50D99"/>
    <w:rsid w:val="00D53FE4"/>
    <w:rsid w:val="00D553B4"/>
    <w:rsid w:val="00D555C3"/>
    <w:rsid w:val="00D577BB"/>
    <w:rsid w:val="00D57A95"/>
    <w:rsid w:val="00D60A65"/>
    <w:rsid w:val="00D62208"/>
    <w:rsid w:val="00D672C1"/>
    <w:rsid w:val="00D73185"/>
    <w:rsid w:val="00D773BC"/>
    <w:rsid w:val="00D82ECF"/>
    <w:rsid w:val="00D856C9"/>
    <w:rsid w:val="00D85FB8"/>
    <w:rsid w:val="00D86E9F"/>
    <w:rsid w:val="00D86F36"/>
    <w:rsid w:val="00D87904"/>
    <w:rsid w:val="00D94EB0"/>
    <w:rsid w:val="00D96E48"/>
    <w:rsid w:val="00DA091A"/>
    <w:rsid w:val="00DA377A"/>
    <w:rsid w:val="00DA3C74"/>
    <w:rsid w:val="00DA5342"/>
    <w:rsid w:val="00DB2243"/>
    <w:rsid w:val="00DB43DF"/>
    <w:rsid w:val="00DB4E3C"/>
    <w:rsid w:val="00DB52C6"/>
    <w:rsid w:val="00DC02A5"/>
    <w:rsid w:val="00DC1795"/>
    <w:rsid w:val="00DC2322"/>
    <w:rsid w:val="00DC74D2"/>
    <w:rsid w:val="00DD11CB"/>
    <w:rsid w:val="00DD1984"/>
    <w:rsid w:val="00DD3087"/>
    <w:rsid w:val="00DD34D1"/>
    <w:rsid w:val="00DD34F8"/>
    <w:rsid w:val="00DD3B9C"/>
    <w:rsid w:val="00DD5551"/>
    <w:rsid w:val="00DE0D84"/>
    <w:rsid w:val="00DE141D"/>
    <w:rsid w:val="00DE1BAA"/>
    <w:rsid w:val="00DE2457"/>
    <w:rsid w:val="00DE2D77"/>
    <w:rsid w:val="00DE39C5"/>
    <w:rsid w:val="00DF4887"/>
    <w:rsid w:val="00DF606F"/>
    <w:rsid w:val="00E00436"/>
    <w:rsid w:val="00E00650"/>
    <w:rsid w:val="00E00BF4"/>
    <w:rsid w:val="00E02C84"/>
    <w:rsid w:val="00E05154"/>
    <w:rsid w:val="00E109CC"/>
    <w:rsid w:val="00E10C1F"/>
    <w:rsid w:val="00E11970"/>
    <w:rsid w:val="00E14878"/>
    <w:rsid w:val="00E1588F"/>
    <w:rsid w:val="00E16FC7"/>
    <w:rsid w:val="00E20DAA"/>
    <w:rsid w:val="00E247AC"/>
    <w:rsid w:val="00E269FF"/>
    <w:rsid w:val="00E31FE1"/>
    <w:rsid w:val="00E32335"/>
    <w:rsid w:val="00E325D3"/>
    <w:rsid w:val="00E3458B"/>
    <w:rsid w:val="00E4311F"/>
    <w:rsid w:val="00E4332C"/>
    <w:rsid w:val="00E453A0"/>
    <w:rsid w:val="00E465EC"/>
    <w:rsid w:val="00E50C93"/>
    <w:rsid w:val="00E52207"/>
    <w:rsid w:val="00E53473"/>
    <w:rsid w:val="00E53D9E"/>
    <w:rsid w:val="00E548CA"/>
    <w:rsid w:val="00E55642"/>
    <w:rsid w:val="00E60783"/>
    <w:rsid w:val="00E63D3C"/>
    <w:rsid w:val="00E63D64"/>
    <w:rsid w:val="00E64828"/>
    <w:rsid w:val="00E677BC"/>
    <w:rsid w:val="00E70088"/>
    <w:rsid w:val="00E72DC4"/>
    <w:rsid w:val="00E7306D"/>
    <w:rsid w:val="00E7529A"/>
    <w:rsid w:val="00E76519"/>
    <w:rsid w:val="00E77DB0"/>
    <w:rsid w:val="00E813BB"/>
    <w:rsid w:val="00E84931"/>
    <w:rsid w:val="00E8669E"/>
    <w:rsid w:val="00E8676E"/>
    <w:rsid w:val="00E90B64"/>
    <w:rsid w:val="00E91860"/>
    <w:rsid w:val="00E96024"/>
    <w:rsid w:val="00E973BD"/>
    <w:rsid w:val="00EB0419"/>
    <w:rsid w:val="00EB0B15"/>
    <w:rsid w:val="00EB26FB"/>
    <w:rsid w:val="00EB2FDC"/>
    <w:rsid w:val="00EB340C"/>
    <w:rsid w:val="00EB38F5"/>
    <w:rsid w:val="00EB6AA3"/>
    <w:rsid w:val="00EB7006"/>
    <w:rsid w:val="00EC088F"/>
    <w:rsid w:val="00EC4AB9"/>
    <w:rsid w:val="00EC55BB"/>
    <w:rsid w:val="00EC671F"/>
    <w:rsid w:val="00EC7177"/>
    <w:rsid w:val="00ED19B8"/>
    <w:rsid w:val="00ED6844"/>
    <w:rsid w:val="00ED6855"/>
    <w:rsid w:val="00ED6884"/>
    <w:rsid w:val="00ED6D44"/>
    <w:rsid w:val="00ED7852"/>
    <w:rsid w:val="00ED7917"/>
    <w:rsid w:val="00EE0F03"/>
    <w:rsid w:val="00EE1E70"/>
    <w:rsid w:val="00EE65F8"/>
    <w:rsid w:val="00EE791F"/>
    <w:rsid w:val="00EF7286"/>
    <w:rsid w:val="00F01324"/>
    <w:rsid w:val="00F0143F"/>
    <w:rsid w:val="00F01E67"/>
    <w:rsid w:val="00F028B8"/>
    <w:rsid w:val="00F07046"/>
    <w:rsid w:val="00F1147F"/>
    <w:rsid w:val="00F127E6"/>
    <w:rsid w:val="00F13079"/>
    <w:rsid w:val="00F21C74"/>
    <w:rsid w:val="00F2424C"/>
    <w:rsid w:val="00F249FF"/>
    <w:rsid w:val="00F260EE"/>
    <w:rsid w:val="00F2791A"/>
    <w:rsid w:val="00F30032"/>
    <w:rsid w:val="00F30706"/>
    <w:rsid w:val="00F31EBE"/>
    <w:rsid w:val="00F321D2"/>
    <w:rsid w:val="00F3221D"/>
    <w:rsid w:val="00F346B4"/>
    <w:rsid w:val="00F36F82"/>
    <w:rsid w:val="00F37CB9"/>
    <w:rsid w:val="00F438D0"/>
    <w:rsid w:val="00F46ED4"/>
    <w:rsid w:val="00F54686"/>
    <w:rsid w:val="00F5665F"/>
    <w:rsid w:val="00F57773"/>
    <w:rsid w:val="00F60B96"/>
    <w:rsid w:val="00F618ED"/>
    <w:rsid w:val="00F62DB9"/>
    <w:rsid w:val="00F63C28"/>
    <w:rsid w:val="00F63F9D"/>
    <w:rsid w:val="00F66C96"/>
    <w:rsid w:val="00F73E68"/>
    <w:rsid w:val="00F745F3"/>
    <w:rsid w:val="00F75D6A"/>
    <w:rsid w:val="00F811BD"/>
    <w:rsid w:val="00F81C1C"/>
    <w:rsid w:val="00F84A7B"/>
    <w:rsid w:val="00F869CC"/>
    <w:rsid w:val="00F90C46"/>
    <w:rsid w:val="00F92325"/>
    <w:rsid w:val="00F94A0F"/>
    <w:rsid w:val="00F9582F"/>
    <w:rsid w:val="00F966B1"/>
    <w:rsid w:val="00F976C4"/>
    <w:rsid w:val="00FA2B24"/>
    <w:rsid w:val="00FA4909"/>
    <w:rsid w:val="00FB235F"/>
    <w:rsid w:val="00FB2C24"/>
    <w:rsid w:val="00FB3BCB"/>
    <w:rsid w:val="00FB4B24"/>
    <w:rsid w:val="00FB5815"/>
    <w:rsid w:val="00FB724F"/>
    <w:rsid w:val="00FB797D"/>
    <w:rsid w:val="00FC050C"/>
    <w:rsid w:val="00FC28E9"/>
    <w:rsid w:val="00FC4117"/>
    <w:rsid w:val="00FC4342"/>
    <w:rsid w:val="00FC492D"/>
    <w:rsid w:val="00FC58DD"/>
    <w:rsid w:val="00FE1148"/>
    <w:rsid w:val="00FE120C"/>
    <w:rsid w:val="00FE1540"/>
    <w:rsid w:val="00FE3A86"/>
    <w:rsid w:val="00FE4868"/>
    <w:rsid w:val="00FE497E"/>
    <w:rsid w:val="00FF1E17"/>
    <w:rsid w:val="00FF57E9"/>
    <w:rsid w:val="00FF5BCC"/>
    <w:rsid w:val="00FF5C0F"/>
    <w:rsid w:val="46447AA7"/>
    <w:rsid w:val="4C907553"/>
    <w:rsid w:val="5C753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35" w:qFormat="1"/>
    <w:lsdException w:name="annotation reference" w:semiHidden="0" w:qFormat="1"/>
    <w:lsdException w:name="List Bulle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47F"/>
    <w:rPr>
      <w:rFonts w:ascii="Times New Roman"/>
      <w:szCs w:val="24"/>
      <w:lang w:eastAsia="en-US"/>
    </w:rPr>
  </w:style>
  <w:style w:type="paragraph" w:styleId="Heading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basedOn w:val="Normal"/>
    <w:next w:val="BodyText"/>
    <w:link w:val="Heading1Char1"/>
    <w:qFormat/>
    <w:rsid w:val="00F1147F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Normal"/>
    <w:next w:val="BodyText"/>
    <w:link w:val="Heading2Char"/>
    <w:qFormat/>
    <w:rsid w:val="00F1147F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F1147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F1147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EF7286"/>
    <w:pPr>
      <w:tabs>
        <w:tab w:val="num" w:pos="1008"/>
      </w:tabs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rFonts w:eastAsia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EF7286"/>
    <w:pPr>
      <w:tabs>
        <w:tab w:val="num" w:pos="1152"/>
      </w:tabs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eastAsia="Times New Roma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EF7286"/>
    <w:pPr>
      <w:tabs>
        <w:tab w:val="num" w:pos="1296"/>
      </w:tabs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rFonts w:eastAsia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1147F"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1147F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1147F"/>
  </w:style>
  <w:style w:type="paragraph" w:styleId="Caption">
    <w:name w:val="caption"/>
    <w:basedOn w:val="Normal"/>
    <w:next w:val="Normal"/>
    <w:uiPriority w:val="35"/>
    <w:unhideWhenUsed/>
    <w:qFormat/>
    <w:rsid w:val="00F1147F"/>
    <w:pPr>
      <w:spacing w:after="200"/>
    </w:pPr>
    <w:rPr>
      <w:iCs/>
      <w:sz w:val="18"/>
      <w:szCs w:val="18"/>
    </w:rPr>
  </w:style>
  <w:style w:type="paragraph" w:styleId="ListBullet">
    <w:name w:val="List Bullet"/>
    <w:basedOn w:val="Normal"/>
    <w:rsid w:val="00F1147F"/>
    <w:pPr>
      <w:numPr>
        <w:numId w:val="2"/>
      </w:numPr>
    </w:pPr>
    <w:rPr>
      <w:rFonts w:eastAsia="MS Gothic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uiPriority w:val="99"/>
    <w:unhideWhenUsed/>
    <w:rsid w:val="00F1147F"/>
    <w:rPr>
      <w:rFonts w:ascii="宋体" w:eastAsia="宋体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1147F"/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F1147F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iPriority w:val="99"/>
    <w:qFormat/>
    <w:rsid w:val="00F1147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rsid w:val="00F1147F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F1147F"/>
    <w:rPr>
      <w:sz w:val="18"/>
      <w:szCs w:val="18"/>
    </w:rPr>
  </w:style>
  <w:style w:type="table" w:styleId="TableGrid">
    <w:name w:val="Table Grid"/>
    <w:basedOn w:val="TableNormal"/>
    <w:uiPriority w:val="59"/>
    <w:qFormat/>
    <w:rsid w:val="00F11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DefaultParagraphFont"/>
    <w:link w:val="Heading1"/>
    <w:qFormat/>
    <w:rsid w:val="00F1147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ing 2+ Indent: Left 0.25 in Char,Head2A Char,2 Char,H2 Char,heading8 Char,节 Char,Underrubrik1 Char,prop2 Char,Title2 Char,b2 Char,1.1  heading 2 Char,h2 Char,UNDERRUBRIK 1-2 Char,2nd level Char,õberschrift 2 Char,l2 Char,H21 Char"/>
    <w:basedOn w:val="DefaultParagraphFont"/>
    <w:link w:val="Heading2"/>
    <w:qFormat/>
    <w:rsid w:val="00F1147F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1147F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1147F"/>
    <w:rPr>
      <w:rFonts w:ascii="Times New Roman" w:eastAsia="MS Mincho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qFormat/>
    <w:rsid w:val="00F1147F"/>
    <w:rPr>
      <w:rFonts w:ascii="Times New Roman" w:eastAsia="MS Mincho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1147F"/>
    <w:rPr>
      <w:rFonts w:ascii="Arial" w:eastAsia="MS Mincho" w:hAnsi="Arial"/>
      <w:b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1147F"/>
    <w:rPr>
      <w:rFonts w:ascii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1147F"/>
    <w:rPr>
      <w:rFonts w:asciiTheme="majorHAnsi" w:eastAsiaTheme="majorEastAsia" w:hAnsiTheme="majorHAnsi" w:cstheme="majorBidi"/>
      <w:sz w:val="18"/>
      <w:szCs w:val="18"/>
    </w:rPr>
  </w:style>
  <w:style w:type="paragraph" w:customStyle="1" w:styleId="ListParagraph1">
    <w:name w:val="List Paragraph1"/>
    <w:basedOn w:val="Normal"/>
    <w:uiPriority w:val="34"/>
    <w:qFormat/>
    <w:rsid w:val="00F1147F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F1147F"/>
    <w:rPr>
      <w:rFonts w:ascii="Times New Roman"/>
      <w:sz w:val="20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1147F"/>
    <w:rPr>
      <w:rFonts w:ascii="Times New Roman"/>
      <w:b/>
      <w:bCs/>
      <w:sz w:val="20"/>
      <w:szCs w:val="24"/>
    </w:rPr>
  </w:style>
  <w:style w:type="paragraph" w:customStyle="1" w:styleId="Revision1">
    <w:name w:val="Revision1"/>
    <w:hidden/>
    <w:uiPriority w:val="99"/>
    <w:semiHidden/>
    <w:qFormat/>
    <w:rsid w:val="00F1147F"/>
    <w:rPr>
      <w:rFonts w:ascii="Times New Roman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147F"/>
    <w:rPr>
      <w:rFonts w:ascii="宋体" w:eastAsia="宋体"/>
      <w:sz w:val="18"/>
      <w:szCs w:val="18"/>
    </w:rPr>
  </w:style>
  <w:style w:type="paragraph" w:customStyle="1" w:styleId="EX">
    <w:name w:val="EX"/>
    <w:basedOn w:val="Normal"/>
    <w:qFormat/>
    <w:rsid w:val="00F1147F"/>
    <w:pPr>
      <w:keepLines/>
      <w:snapToGrid w:val="0"/>
      <w:spacing w:after="180"/>
      <w:ind w:left="1702" w:hanging="1418"/>
    </w:pPr>
    <w:rPr>
      <w:rFonts w:eastAsia="宋体"/>
      <w:szCs w:val="20"/>
      <w:lang w:val="en-GB"/>
    </w:rPr>
  </w:style>
  <w:style w:type="paragraph" w:customStyle="1" w:styleId="ZT">
    <w:name w:val="ZT"/>
    <w:rsid w:val="00F1147F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table" w:customStyle="1" w:styleId="1">
    <w:name w:val="网格型1"/>
    <w:basedOn w:val="TableNormal"/>
    <w:uiPriority w:val="59"/>
    <w:qFormat/>
    <w:rsid w:val="00F1147F"/>
    <w:rPr>
      <w:rFonts w:eastAsiaTheme="minorEastAsia" w:hAnsiTheme="minorHAnsi" w:cstheme="minorBidi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basedOn w:val="DefaultParagraphFont"/>
    <w:uiPriority w:val="99"/>
    <w:semiHidden/>
    <w:qFormat/>
    <w:rsid w:val="00F1147F"/>
    <w:rPr>
      <w:color w:val="808080"/>
    </w:rPr>
  </w:style>
  <w:style w:type="paragraph" w:customStyle="1" w:styleId="3GPPBullets">
    <w:name w:val="3GPP Bullets"/>
    <w:basedOn w:val="Normal"/>
    <w:link w:val="3GPPBulletsChar"/>
    <w:qFormat/>
    <w:rsid w:val="00F1147F"/>
    <w:pPr>
      <w:numPr>
        <w:numId w:val="3"/>
      </w:numPr>
      <w:spacing w:after="60"/>
      <w:contextualSpacing/>
      <w:jc w:val="both"/>
    </w:pPr>
    <w:rPr>
      <w:rFonts w:eastAsia="MS Mincho"/>
      <w:i/>
    </w:rPr>
  </w:style>
  <w:style w:type="character" w:customStyle="1" w:styleId="3GPPBulletsChar">
    <w:name w:val="3GPP Bullets Char"/>
    <w:link w:val="3GPPBullets"/>
    <w:qFormat/>
    <w:rsid w:val="00F1147F"/>
    <w:rPr>
      <w:rFonts w:ascii="Times New Roman" w:eastAsia="MS Mincho"/>
      <w:i/>
      <w:sz w:val="20"/>
      <w:szCs w:val="24"/>
    </w:rPr>
  </w:style>
  <w:style w:type="paragraph" w:customStyle="1" w:styleId="References">
    <w:name w:val="References"/>
    <w:basedOn w:val="Normal"/>
    <w:next w:val="Normal"/>
    <w:qFormat/>
    <w:rsid w:val="00F1147F"/>
    <w:pPr>
      <w:numPr>
        <w:numId w:val="4"/>
      </w:numPr>
      <w:autoSpaceDE w:val="0"/>
      <w:autoSpaceDN w:val="0"/>
      <w:snapToGrid w:val="0"/>
      <w:spacing w:after="60"/>
    </w:pPr>
    <w:rPr>
      <w:rFonts w:eastAsiaTheme="minorEastAsia"/>
      <w:szCs w:val="16"/>
    </w:rPr>
  </w:style>
  <w:style w:type="paragraph" w:customStyle="1" w:styleId="StyleNumberedLatinBoldBefore0cmHanging063cm">
    <w:name w:val="Style Numbered (Latin) Bold Before:  0 cm Hanging:  063 cm"/>
    <w:next w:val="List"/>
    <w:rsid w:val="00B04B2B"/>
    <w:pPr>
      <w:numPr>
        <w:numId w:val="9"/>
      </w:numPr>
    </w:pPr>
    <w:rPr>
      <w:rFonts w:ascii="Times New Roman"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72"/>
    <w:qFormat/>
    <w:rsid w:val="00B04B2B"/>
    <w:pPr>
      <w:ind w:firstLineChars="200" w:firstLine="420"/>
      <w:jc w:val="both"/>
    </w:pPr>
    <w:rPr>
      <w:rFonts w:ascii="宋体" w:eastAsia="宋体" w:hAnsi="宋体"/>
      <w:sz w:val="24"/>
    </w:rPr>
  </w:style>
  <w:style w:type="character" w:customStyle="1" w:styleId="ListParagraphChar">
    <w:name w:val="List Paragraph Char"/>
    <w:link w:val="ListParagraph"/>
    <w:uiPriority w:val="72"/>
    <w:locked/>
    <w:rsid w:val="00B04B2B"/>
    <w:rPr>
      <w:rFonts w:ascii="宋体" w:eastAsia="宋体" w:hAnsi="宋体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B04B2B"/>
    <w:pPr>
      <w:ind w:left="200" w:hangingChars="200" w:hanging="200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EF7286"/>
    <w:rPr>
      <w:rFonts w:ascii="Times New Roman" w:eastAsia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286"/>
    <w:rPr>
      <w:rFonts w:ascii="Times New Roman" w:eastAsia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286"/>
    <w:rPr>
      <w:rFonts w:ascii="Times New Roman" w:eastAsia="Times New Roman"/>
      <w:sz w:val="24"/>
      <w:szCs w:val="24"/>
      <w:lang w:val="en-GB" w:eastAsia="en-US"/>
    </w:rPr>
  </w:style>
  <w:style w:type="paragraph" w:customStyle="1" w:styleId="TAH">
    <w:name w:val="TAH"/>
    <w:basedOn w:val="Normal"/>
    <w:link w:val="TAHChar"/>
    <w:rsid w:val="00EF728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har">
    <w:name w:val="TAH Char"/>
    <w:basedOn w:val="DefaultParagraphFont"/>
    <w:link w:val="TAH"/>
    <w:rsid w:val="00EF7286"/>
    <w:rPr>
      <w:rFonts w:ascii="Arial" w:eastAsia="Times New Roman" w:hAnsi="Arial"/>
      <w:b/>
      <w:sz w:val="18"/>
      <w:lang w:val="en-GB" w:eastAsia="ja-JP"/>
    </w:rPr>
  </w:style>
  <w:style w:type="paragraph" w:customStyle="1" w:styleId="TAC">
    <w:name w:val="TAC"/>
    <w:basedOn w:val="Normal"/>
    <w:link w:val="TACChar"/>
    <w:rsid w:val="00EF728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EF728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2.xml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8.w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image" Target="media/image1.e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E603C5-4E7C-4659-8093-62BCA8AD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1107</Words>
  <Characters>6313</Characters>
  <Application>Microsoft Office Word</Application>
  <DocSecurity>0</DocSecurity>
  <Lines>52</Lines>
  <Paragraphs>14</Paragraphs>
  <ScaleCrop>false</ScaleCrop>
  <Company>Samsung Electronic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7</cp:revision>
  <dcterms:created xsi:type="dcterms:W3CDTF">2017-08-11T05:50:00Z</dcterms:created>
  <dcterms:modified xsi:type="dcterms:W3CDTF">2017-08-12T04:54:00Z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1480919238</vt:lpwstr>
  </property>
  <property fmtid="{D5CDD505-2E9C-101B-9397-08002B2CF9AE}" pid="6" name="_2015_ms_pID_725343">
    <vt:lpwstr>(2)aaNCwbRyFqud+KYhLIRi4FzP5/BPHS9QJXbasJbwSUHe7P1MlL1bSaAwM15cMKSr35Fa9ucE
NzSHAaHLY/xrAwPArRxmEIR8fFO88ytj2IqFjjzkjOQuWWc7OsXD7txu3I/SkHyKDVAS+H7H
DlS4ps4m87OnUaFuitS4fPipcUcGZ1g8lWlJ/98mYDWkaBago+Ptx1c4pCtQoAmqNRpPrxa5
IA4WGdbJFT6c44yk4z</vt:lpwstr>
  </property>
  <property fmtid="{D5CDD505-2E9C-101B-9397-08002B2CF9AE}" pid="7" name="_2015_ms_pID_7253431">
    <vt:lpwstr>um0W45Cg7FcqApSas+pG1nrQ5x64v4KY0c7VPw/L89lYlKGDxxCend
sS2FZ20q/489O8lzKtinBSDsapohYjhO4khDmHoYnIlf402zQMYlyINNsEG62GEdjdFPCJT1
UD1ZvS1CF35EyNo0zteEhraWWGRnsGhGyQBQzVZ8WmA1Sw==</vt:lpwstr>
  </property>
  <property fmtid="{D5CDD505-2E9C-101B-9397-08002B2CF9AE}" pid="8" name="_NewReviewCycle">
    <vt:lpwstr/>
  </property>
  <property fmtid="{D5CDD505-2E9C-101B-9397-08002B2CF9AE}" pid="9" name="TitusGUID">
    <vt:lpwstr>ba75f888-4c01-4caa-bee7-37c2d58f1fc4</vt:lpwstr>
  </property>
  <property fmtid="{D5CDD505-2E9C-101B-9397-08002B2CF9AE}" pid="10" name="CTP_TimeStamp">
    <vt:lpwstr>2016-12-08 23:14:21Z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CTP_PUBLIC</vt:lpwstr>
  </property>
  <property fmtid="{D5CDD505-2E9C-101B-9397-08002B2CF9AE}" pid="15" name="KSOProductBuildVer">
    <vt:lpwstr>2052-10.8.0.5918</vt:lpwstr>
  </property>
</Properties>
</file>